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2A1B0" w14:textId="77777777" w:rsidR="00AF1850" w:rsidRPr="00170041" w:rsidRDefault="00AF1850" w:rsidP="00EE77EA">
      <w:pPr>
        <w:rPr>
          <w:rFonts w:ascii="Arial" w:hAnsi="Arial" w:cs="Arial"/>
          <w:sz w:val="24"/>
          <w:szCs w:val="24"/>
        </w:rPr>
        <w:sectPr w:rsidR="00AF1850" w:rsidRPr="00170041" w:rsidSect="00073A6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35" w:right="567" w:bottom="907" w:left="794" w:header="907" w:footer="964" w:gutter="0"/>
          <w:cols w:space="720" w:equalWidth="0">
            <w:col w:w="9232"/>
          </w:cols>
          <w:titlePg/>
        </w:sectPr>
      </w:pPr>
    </w:p>
    <w:p w14:paraId="664DECC3" w14:textId="77777777" w:rsidR="0016671F" w:rsidRDefault="0016671F" w:rsidP="004076C1">
      <w:pPr>
        <w:keepLines/>
        <w:spacing w:before="120" w:after="120"/>
        <w:jc w:val="both"/>
        <w:rPr>
          <w:rFonts w:ascii="Arial" w:hAnsi="Arial" w:cs="Arial"/>
          <w:b/>
          <w:sz w:val="24"/>
          <w:szCs w:val="24"/>
        </w:rPr>
      </w:pPr>
    </w:p>
    <w:p w14:paraId="5D358A2C" w14:textId="1D68AEFC" w:rsidR="004076C1" w:rsidRPr="00170041" w:rsidRDefault="004076C1" w:rsidP="004076C1">
      <w:pPr>
        <w:keepLines/>
        <w:spacing w:before="120" w:after="120"/>
        <w:jc w:val="both"/>
        <w:rPr>
          <w:rFonts w:ascii="Arial" w:hAnsi="Arial" w:cs="Arial"/>
          <w:b/>
          <w:sz w:val="24"/>
          <w:szCs w:val="24"/>
        </w:rPr>
      </w:pPr>
      <w:r w:rsidRPr="00170041">
        <w:rPr>
          <w:rFonts w:ascii="Arial" w:hAnsi="Arial" w:cs="Arial"/>
          <w:b/>
          <w:sz w:val="24"/>
          <w:szCs w:val="24"/>
        </w:rPr>
        <w:t xml:space="preserve">Orden JUS/ </w:t>
      </w:r>
      <w:r w:rsidR="009D42EB">
        <w:rPr>
          <w:rFonts w:ascii="Arial" w:hAnsi="Arial" w:cs="Arial"/>
          <w:b/>
          <w:sz w:val="24"/>
          <w:szCs w:val="24"/>
        </w:rPr>
        <w:t>_</w:t>
      </w:r>
      <w:r w:rsidRPr="00170041">
        <w:rPr>
          <w:rFonts w:ascii="Arial" w:hAnsi="Arial" w:cs="Arial"/>
          <w:b/>
          <w:sz w:val="24"/>
          <w:szCs w:val="24"/>
        </w:rPr>
        <w:t xml:space="preserve"> /201</w:t>
      </w:r>
      <w:r w:rsidR="00691FF3">
        <w:rPr>
          <w:rFonts w:ascii="Arial" w:hAnsi="Arial" w:cs="Arial"/>
          <w:b/>
          <w:sz w:val="24"/>
          <w:szCs w:val="24"/>
        </w:rPr>
        <w:t>9</w:t>
      </w:r>
      <w:r w:rsidRPr="00170041">
        <w:rPr>
          <w:rFonts w:ascii="Arial" w:hAnsi="Arial" w:cs="Arial"/>
          <w:b/>
          <w:sz w:val="24"/>
          <w:szCs w:val="24"/>
        </w:rPr>
        <w:t xml:space="preserve">, </w:t>
      </w:r>
      <w:r w:rsidR="005518E3" w:rsidRPr="00170041">
        <w:rPr>
          <w:rFonts w:ascii="Arial" w:hAnsi="Arial" w:cs="Arial"/>
          <w:b/>
          <w:sz w:val="24"/>
          <w:szCs w:val="24"/>
        </w:rPr>
        <w:t xml:space="preserve">de </w:t>
      </w:r>
      <w:r w:rsidR="00AF5236">
        <w:rPr>
          <w:rFonts w:ascii="Arial" w:hAnsi="Arial" w:cs="Arial"/>
          <w:b/>
          <w:sz w:val="24"/>
          <w:szCs w:val="24"/>
        </w:rPr>
        <w:t>__</w:t>
      </w:r>
      <w:r w:rsidR="00237ACE">
        <w:rPr>
          <w:rFonts w:ascii="Arial" w:hAnsi="Arial" w:cs="Arial"/>
          <w:b/>
          <w:sz w:val="24"/>
          <w:szCs w:val="24"/>
        </w:rPr>
        <w:t xml:space="preserve">, </w:t>
      </w:r>
      <w:r w:rsidRPr="00170041">
        <w:rPr>
          <w:rFonts w:ascii="Arial" w:hAnsi="Arial" w:cs="Arial"/>
          <w:b/>
          <w:sz w:val="24"/>
          <w:szCs w:val="24"/>
        </w:rPr>
        <w:t xml:space="preserve">por la que se convoca proceso selectivo para ingreso por </w:t>
      </w:r>
      <w:r w:rsidR="00D0421D" w:rsidRPr="00170041">
        <w:rPr>
          <w:rFonts w:ascii="Arial" w:hAnsi="Arial" w:cs="Arial"/>
          <w:b/>
          <w:sz w:val="24"/>
          <w:szCs w:val="24"/>
        </w:rPr>
        <w:t>el</w:t>
      </w:r>
      <w:r w:rsidRPr="00170041">
        <w:rPr>
          <w:rFonts w:ascii="Arial" w:hAnsi="Arial" w:cs="Arial"/>
          <w:b/>
          <w:sz w:val="24"/>
          <w:szCs w:val="24"/>
        </w:rPr>
        <w:t xml:space="preserve"> sistema general de acceso libre, en el Cuerpo de Gestión Procesal y Administrativa de la Administración de Justicia.</w:t>
      </w:r>
    </w:p>
    <w:p w14:paraId="191C45F5" w14:textId="77777777" w:rsidR="00924592" w:rsidRPr="00170041" w:rsidRDefault="00924592" w:rsidP="004076C1">
      <w:pPr>
        <w:keepLines/>
        <w:spacing w:before="120" w:after="120"/>
        <w:ind w:firstLine="708"/>
        <w:jc w:val="both"/>
        <w:rPr>
          <w:rFonts w:ascii="Arial" w:hAnsi="Arial" w:cs="Arial"/>
          <w:bCs/>
          <w:sz w:val="24"/>
          <w:szCs w:val="24"/>
        </w:rPr>
      </w:pPr>
    </w:p>
    <w:p w14:paraId="6A02B461" w14:textId="7E82F9D8" w:rsidR="004076C1" w:rsidRPr="00170041" w:rsidRDefault="004076C1" w:rsidP="004076C1">
      <w:pPr>
        <w:keepLines/>
        <w:spacing w:before="120" w:after="120"/>
        <w:ind w:firstLine="708"/>
        <w:jc w:val="both"/>
        <w:rPr>
          <w:rFonts w:ascii="Arial" w:hAnsi="Arial" w:cs="Arial"/>
          <w:sz w:val="24"/>
          <w:szCs w:val="24"/>
        </w:rPr>
      </w:pPr>
      <w:r w:rsidRPr="00170041">
        <w:rPr>
          <w:rFonts w:ascii="Arial" w:hAnsi="Arial" w:cs="Arial"/>
          <w:bCs/>
          <w:sz w:val="24"/>
          <w:szCs w:val="24"/>
        </w:rPr>
        <w:t xml:space="preserve">En </w:t>
      </w:r>
      <w:r w:rsidRPr="00170041">
        <w:rPr>
          <w:rFonts w:ascii="Arial" w:hAnsi="Arial" w:cs="Arial"/>
          <w:sz w:val="24"/>
          <w:szCs w:val="24"/>
        </w:rPr>
        <w:t xml:space="preserve">cumplimiento de lo dispuesto en el </w:t>
      </w:r>
      <w:r w:rsidR="008926F6" w:rsidRPr="00170041">
        <w:rPr>
          <w:rFonts w:ascii="Arial" w:hAnsi="Arial" w:cs="Arial"/>
          <w:sz w:val="24"/>
          <w:szCs w:val="24"/>
        </w:rPr>
        <w:t xml:space="preserve">Real Decreto </w:t>
      </w:r>
      <w:r w:rsidR="00AF5236" w:rsidRPr="004A5E75">
        <w:rPr>
          <w:rFonts w:ascii="Arial" w:hAnsi="Arial" w:cs="Arial"/>
          <w:sz w:val="24"/>
          <w:szCs w:val="24"/>
        </w:rPr>
        <w:t>702</w:t>
      </w:r>
      <w:r w:rsidR="008926F6" w:rsidRPr="004A5E75">
        <w:rPr>
          <w:rFonts w:ascii="Arial" w:hAnsi="Arial" w:cs="Arial"/>
          <w:sz w:val="24"/>
          <w:szCs w:val="24"/>
        </w:rPr>
        <w:t>/201</w:t>
      </w:r>
      <w:r w:rsidR="00AF5236" w:rsidRPr="004A5E75">
        <w:rPr>
          <w:rFonts w:ascii="Arial" w:hAnsi="Arial" w:cs="Arial"/>
          <w:sz w:val="24"/>
          <w:szCs w:val="24"/>
        </w:rPr>
        <w:t>7</w:t>
      </w:r>
      <w:r w:rsidR="008926F6" w:rsidRPr="004A5E75">
        <w:rPr>
          <w:rFonts w:ascii="Arial" w:hAnsi="Arial" w:cs="Arial"/>
          <w:sz w:val="24"/>
          <w:szCs w:val="24"/>
        </w:rPr>
        <w:t xml:space="preserve">, de </w:t>
      </w:r>
      <w:r w:rsidR="00AF5236" w:rsidRPr="004A5E75">
        <w:rPr>
          <w:rFonts w:ascii="Arial" w:hAnsi="Arial" w:cs="Arial"/>
          <w:sz w:val="24"/>
          <w:szCs w:val="24"/>
        </w:rPr>
        <w:t>7 de julio</w:t>
      </w:r>
      <w:r w:rsidR="00EE3784" w:rsidRPr="004A5E75">
        <w:rPr>
          <w:rFonts w:ascii="Arial" w:hAnsi="Arial" w:cs="Arial"/>
          <w:sz w:val="24"/>
          <w:szCs w:val="24"/>
        </w:rPr>
        <w:t>,</w:t>
      </w:r>
      <w:r w:rsidRPr="004A5E75">
        <w:rPr>
          <w:rFonts w:ascii="Arial" w:hAnsi="Arial" w:cs="Arial"/>
          <w:sz w:val="24"/>
          <w:szCs w:val="24"/>
        </w:rPr>
        <w:t xml:space="preserve"> por el que se aprueba la oferta de empleo público para el año 201</w:t>
      </w:r>
      <w:r w:rsidR="00AF5236" w:rsidRPr="004A5E75">
        <w:rPr>
          <w:rFonts w:ascii="Arial" w:hAnsi="Arial" w:cs="Arial"/>
          <w:sz w:val="24"/>
          <w:szCs w:val="24"/>
        </w:rPr>
        <w:t>7</w:t>
      </w:r>
      <w:r w:rsidRPr="004A5E75">
        <w:rPr>
          <w:rFonts w:ascii="Arial" w:hAnsi="Arial" w:cs="Arial"/>
          <w:sz w:val="24"/>
          <w:szCs w:val="24"/>
        </w:rPr>
        <w:t xml:space="preserve">, y </w:t>
      </w:r>
      <w:r w:rsidR="00655B79" w:rsidRPr="004A5E75">
        <w:rPr>
          <w:rFonts w:ascii="Arial" w:hAnsi="Arial" w:cs="Arial"/>
          <w:sz w:val="24"/>
          <w:szCs w:val="24"/>
        </w:rPr>
        <w:t>los</w:t>
      </w:r>
      <w:r w:rsidR="00AF5236" w:rsidRPr="004A5E75">
        <w:rPr>
          <w:rFonts w:ascii="Arial" w:hAnsi="Arial" w:cs="Arial"/>
          <w:sz w:val="24"/>
          <w:szCs w:val="24"/>
        </w:rPr>
        <w:t xml:space="preserve"> Real</w:t>
      </w:r>
      <w:r w:rsidR="00655B79" w:rsidRPr="004A5E75">
        <w:rPr>
          <w:rFonts w:ascii="Arial" w:hAnsi="Arial" w:cs="Arial"/>
          <w:sz w:val="24"/>
          <w:szCs w:val="24"/>
        </w:rPr>
        <w:t>es</w:t>
      </w:r>
      <w:r w:rsidR="00AF5236" w:rsidRPr="004A5E75">
        <w:rPr>
          <w:rFonts w:ascii="Arial" w:hAnsi="Arial" w:cs="Arial"/>
          <w:sz w:val="24"/>
          <w:szCs w:val="24"/>
        </w:rPr>
        <w:t xml:space="preserve"> Decreto</w:t>
      </w:r>
      <w:r w:rsidR="00655B79" w:rsidRPr="004A5E75">
        <w:rPr>
          <w:rFonts w:ascii="Arial" w:hAnsi="Arial" w:cs="Arial"/>
          <w:sz w:val="24"/>
          <w:szCs w:val="24"/>
        </w:rPr>
        <w:t>s</w:t>
      </w:r>
      <w:r w:rsidR="00AF5236" w:rsidRPr="004A5E75">
        <w:rPr>
          <w:rFonts w:ascii="Arial" w:hAnsi="Arial" w:cs="Arial"/>
          <w:sz w:val="24"/>
          <w:szCs w:val="24"/>
        </w:rPr>
        <w:t xml:space="preserve"> </w:t>
      </w:r>
      <w:r w:rsidR="00655B79" w:rsidRPr="004A5E75">
        <w:rPr>
          <w:rFonts w:ascii="Arial" w:hAnsi="Arial" w:cs="Arial"/>
          <w:sz w:val="24"/>
          <w:szCs w:val="24"/>
        </w:rPr>
        <w:t>954</w:t>
      </w:r>
      <w:r w:rsidR="00AF5236" w:rsidRPr="004A5E75">
        <w:rPr>
          <w:rFonts w:ascii="Arial" w:hAnsi="Arial" w:cs="Arial"/>
          <w:sz w:val="24"/>
          <w:szCs w:val="24"/>
        </w:rPr>
        <w:t>/2018,</w:t>
      </w:r>
      <w:r w:rsidR="00655B79" w:rsidRPr="004A5E75">
        <w:rPr>
          <w:rFonts w:ascii="Arial" w:hAnsi="Arial" w:cs="Arial"/>
          <w:sz w:val="24"/>
          <w:szCs w:val="24"/>
        </w:rPr>
        <w:t xml:space="preserve"> y 955/2018, </w:t>
      </w:r>
      <w:r w:rsidR="00AF5236" w:rsidRPr="004A5E75">
        <w:rPr>
          <w:rFonts w:ascii="Arial" w:hAnsi="Arial" w:cs="Arial"/>
          <w:sz w:val="24"/>
          <w:szCs w:val="24"/>
        </w:rPr>
        <w:t xml:space="preserve">de </w:t>
      </w:r>
      <w:r w:rsidR="00655B79" w:rsidRPr="004A5E75">
        <w:rPr>
          <w:rFonts w:ascii="Arial" w:hAnsi="Arial" w:cs="Arial"/>
          <w:sz w:val="24"/>
          <w:szCs w:val="24"/>
        </w:rPr>
        <w:t>27 de julio</w:t>
      </w:r>
      <w:r w:rsidR="00AF5236" w:rsidRPr="004A5E75">
        <w:rPr>
          <w:rFonts w:ascii="Arial" w:hAnsi="Arial" w:cs="Arial"/>
          <w:sz w:val="24"/>
          <w:szCs w:val="24"/>
        </w:rPr>
        <w:t xml:space="preserve">, por </w:t>
      </w:r>
      <w:r w:rsidR="00655B79" w:rsidRPr="004A5E75">
        <w:rPr>
          <w:rFonts w:ascii="Arial" w:hAnsi="Arial" w:cs="Arial"/>
          <w:sz w:val="24"/>
          <w:szCs w:val="24"/>
        </w:rPr>
        <w:t xml:space="preserve">los </w:t>
      </w:r>
      <w:r w:rsidR="00AF5236" w:rsidRPr="004A5E75">
        <w:rPr>
          <w:rFonts w:ascii="Arial" w:hAnsi="Arial" w:cs="Arial"/>
          <w:sz w:val="24"/>
          <w:szCs w:val="24"/>
        </w:rPr>
        <w:t>que se aprueba la oferta de empleo público para el año 2018,</w:t>
      </w:r>
      <w:r w:rsidR="00AF5236">
        <w:rPr>
          <w:rFonts w:ascii="Arial" w:hAnsi="Arial" w:cs="Arial"/>
          <w:sz w:val="24"/>
          <w:szCs w:val="24"/>
        </w:rPr>
        <w:t xml:space="preserve"> </w:t>
      </w:r>
      <w:r w:rsidRPr="00170041">
        <w:rPr>
          <w:rFonts w:ascii="Arial" w:hAnsi="Arial" w:cs="Arial"/>
          <w:sz w:val="24"/>
          <w:szCs w:val="24"/>
        </w:rPr>
        <w:t>con el fin de atender las necesidades de personal al servicio de la Administración de Justicia</w:t>
      </w:r>
      <w:r w:rsidR="008613FC" w:rsidRPr="00170041">
        <w:rPr>
          <w:rFonts w:ascii="Arial" w:hAnsi="Arial" w:cs="Arial"/>
          <w:sz w:val="24"/>
          <w:szCs w:val="24"/>
        </w:rPr>
        <w:t>.</w:t>
      </w:r>
    </w:p>
    <w:p w14:paraId="04CECF19" w14:textId="1AEB4BE0" w:rsidR="004076C1" w:rsidRDefault="004076C1" w:rsidP="004076C1">
      <w:pPr>
        <w:keepLines/>
        <w:spacing w:before="120" w:after="120"/>
        <w:ind w:firstLine="708"/>
        <w:jc w:val="both"/>
        <w:rPr>
          <w:rFonts w:ascii="Arial" w:hAnsi="Arial" w:cs="Arial"/>
          <w:bCs/>
          <w:sz w:val="24"/>
          <w:szCs w:val="24"/>
        </w:rPr>
      </w:pPr>
      <w:r w:rsidRPr="00170041">
        <w:rPr>
          <w:rFonts w:ascii="Arial" w:hAnsi="Arial" w:cs="Arial"/>
          <w:sz w:val="24"/>
          <w:szCs w:val="24"/>
        </w:rPr>
        <w:t xml:space="preserve">Este Ministerio, en uso de las competencias que le están atribuidas en </w:t>
      </w:r>
      <w:r w:rsidRPr="00170041">
        <w:rPr>
          <w:rFonts w:ascii="Arial" w:hAnsi="Arial" w:cs="Arial"/>
          <w:bCs/>
          <w:sz w:val="24"/>
          <w:szCs w:val="24"/>
        </w:rPr>
        <w:t xml:space="preserve">la </w:t>
      </w:r>
      <w:r w:rsidR="00AE429B" w:rsidRPr="00170041">
        <w:rPr>
          <w:rFonts w:ascii="Arial" w:hAnsi="Arial" w:cs="Arial"/>
          <w:bCs/>
          <w:sz w:val="24"/>
          <w:szCs w:val="24"/>
        </w:rPr>
        <w:t xml:space="preserve">Ley Orgánica </w:t>
      </w:r>
      <w:r w:rsidRPr="00170041">
        <w:rPr>
          <w:rFonts w:ascii="Arial" w:hAnsi="Arial" w:cs="Arial"/>
          <w:bCs/>
          <w:sz w:val="24"/>
          <w:szCs w:val="24"/>
        </w:rPr>
        <w:t xml:space="preserve">6/1985, de 1 de julio, del Poder Judicial, y el Real Decreto 1451/2005, de 7 de diciembre, por el que se aprueba el Reglamento de Ingreso, Provisión de Puestos de Trabajo y Promoción Profesional del Personal Funcionario al servicio de la Administración de Justicia, de conformidad con la </w:t>
      </w:r>
      <w:r w:rsidR="00687127" w:rsidRPr="00170041">
        <w:rPr>
          <w:rFonts w:ascii="Arial" w:hAnsi="Arial" w:cs="Arial"/>
          <w:bCs/>
          <w:sz w:val="24"/>
          <w:szCs w:val="24"/>
        </w:rPr>
        <w:t xml:space="preserve">Orden </w:t>
      </w:r>
      <w:r w:rsidR="00691FF3" w:rsidRPr="00BB400B">
        <w:rPr>
          <w:rFonts w:ascii="Arial" w:hAnsi="Arial" w:cs="Arial"/>
          <w:bCs/>
          <w:sz w:val="24"/>
          <w:szCs w:val="24"/>
        </w:rPr>
        <w:t>JUS/291/2019, de 4 de marzo</w:t>
      </w:r>
      <w:r w:rsidR="00687127" w:rsidRPr="00170041">
        <w:rPr>
          <w:rFonts w:ascii="Arial" w:hAnsi="Arial" w:cs="Arial"/>
          <w:bCs/>
          <w:sz w:val="24"/>
          <w:szCs w:val="24"/>
        </w:rPr>
        <w:t>,</w:t>
      </w:r>
      <w:r w:rsidR="00E6790C" w:rsidRPr="00170041">
        <w:rPr>
          <w:rFonts w:ascii="Arial" w:hAnsi="Arial" w:cs="Arial"/>
          <w:bCs/>
          <w:color w:val="00B050"/>
          <w:sz w:val="24"/>
          <w:szCs w:val="24"/>
        </w:rPr>
        <w:t xml:space="preserve"> </w:t>
      </w:r>
      <w:r w:rsidR="003F368B" w:rsidRPr="00170041">
        <w:rPr>
          <w:rFonts w:ascii="Arial" w:hAnsi="Arial" w:cs="Arial"/>
          <w:bCs/>
          <w:sz w:val="24"/>
          <w:szCs w:val="24"/>
        </w:rPr>
        <w:t>por la que se establecen las bases c</w:t>
      </w:r>
      <w:r w:rsidRPr="00170041">
        <w:rPr>
          <w:rFonts w:ascii="Arial" w:hAnsi="Arial" w:cs="Arial"/>
          <w:bCs/>
          <w:sz w:val="24"/>
          <w:szCs w:val="24"/>
        </w:rPr>
        <w:t xml:space="preserve">omunes que regirán los procesos selectivos para </w:t>
      </w:r>
      <w:r w:rsidR="003F368B" w:rsidRPr="00170041">
        <w:rPr>
          <w:rFonts w:ascii="Arial" w:hAnsi="Arial" w:cs="Arial"/>
          <w:bCs/>
          <w:sz w:val="24"/>
          <w:szCs w:val="24"/>
        </w:rPr>
        <w:t xml:space="preserve">el </w:t>
      </w:r>
      <w:r w:rsidRPr="00170041">
        <w:rPr>
          <w:rFonts w:ascii="Arial" w:hAnsi="Arial" w:cs="Arial"/>
          <w:bCs/>
          <w:sz w:val="24"/>
          <w:szCs w:val="24"/>
        </w:rPr>
        <w:t xml:space="preserve">ingreso </w:t>
      </w:r>
      <w:r w:rsidR="003F368B" w:rsidRPr="00170041">
        <w:rPr>
          <w:rFonts w:ascii="Arial" w:hAnsi="Arial" w:cs="Arial"/>
          <w:bCs/>
          <w:sz w:val="24"/>
          <w:szCs w:val="24"/>
        </w:rPr>
        <w:t>o acceso a</w:t>
      </w:r>
      <w:r w:rsidRPr="00170041">
        <w:rPr>
          <w:rFonts w:ascii="Arial" w:hAnsi="Arial" w:cs="Arial"/>
          <w:bCs/>
          <w:sz w:val="24"/>
          <w:szCs w:val="24"/>
        </w:rPr>
        <w:t xml:space="preserve"> los Cuerpos de funcionarios </w:t>
      </w:r>
      <w:r w:rsidR="003F368B" w:rsidRPr="00170041">
        <w:rPr>
          <w:rFonts w:ascii="Arial" w:hAnsi="Arial" w:cs="Arial"/>
          <w:bCs/>
          <w:sz w:val="24"/>
          <w:szCs w:val="24"/>
        </w:rPr>
        <w:t xml:space="preserve">al servicio </w:t>
      </w:r>
      <w:r w:rsidRPr="00170041">
        <w:rPr>
          <w:rFonts w:ascii="Arial" w:hAnsi="Arial" w:cs="Arial"/>
          <w:bCs/>
          <w:sz w:val="24"/>
          <w:szCs w:val="24"/>
        </w:rPr>
        <w:t>de la Administración de Justicia, incluidos en el libro VI de la Ley Orgánica 6/1985,</w:t>
      </w:r>
      <w:r w:rsidR="00F436B9" w:rsidRPr="00170041">
        <w:rPr>
          <w:rFonts w:ascii="Arial" w:hAnsi="Arial" w:cs="Arial"/>
          <w:sz w:val="24"/>
          <w:szCs w:val="24"/>
        </w:rPr>
        <w:t xml:space="preserve"> </w:t>
      </w:r>
      <w:r w:rsidR="00F436B9" w:rsidRPr="00170041">
        <w:rPr>
          <w:rFonts w:ascii="Arial" w:hAnsi="Arial" w:cs="Arial"/>
          <w:bCs/>
          <w:sz w:val="24"/>
          <w:szCs w:val="24"/>
        </w:rPr>
        <w:t>de 1 de julio</w:t>
      </w:r>
      <w:r w:rsidR="004C3236" w:rsidRPr="00170041">
        <w:rPr>
          <w:rFonts w:ascii="Arial" w:hAnsi="Arial" w:cs="Arial"/>
          <w:bCs/>
          <w:sz w:val="24"/>
          <w:szCs w:val="24"/>
        </w:rPr>
        <w:t xml:space="preserve"> </w:t>
      </w:r>
      <w:r w:rsidRPr="00170041">
        <w:rPr>
          <w:rFonts w:ascii="Arial" w:hAnsi="Arial" w:cs="Arial"/>
          <w:bCs/>
          <w:sz w:val="24"/>
          <w:szCs w:val="24"/>
        </w:rPr>
        <w:t>y previo informe favorable de la Dirección General de la Función Pública, acuerda convocar proceso selectivo</w:t>
      </w:r>
      <w:r w:rsidR="00D0421D" w:rsidRPr="00170041">
        <w:rPr>
          <w:rFonts w:ascii="Arial" w:hAnsi="Arial" w:cs="Arial"/>
          <w:bCs/>
          <w:sz w:val="24"/>
          <w:szCs w:val="24"/>
        </w:rPr>
        <w:t xml:space="preserve"> </w:t>
      </w:r>
      <w:r w:rsidRPr="00170041">
        <w:rPr>
          <w:rFonts w:ascii="Arial" w:hAnsi="Arial" w:cs="Arial"/>
          <w:bCs/>
          <w:sz w:val="24"/>
          <w:szCs w:val="24"/>
        </w:rPr>
        <w:t xml:space="preserve">para </w:t>
      </w:r>
      <w:r w:rsidR="00CD1437" w:rsidRPr="00170041">
        <w:rPr>
          <w:rFonts w:ascii="Arial" w:hAnsi="Arial" w:cs="Arial"/>
          <w:bCs/>
          <w:sz w:val="24"/>
          <w:szCs w:val="24"/>
        </w:rPr>
        <w:t xml:space="preserve">el </w:t>
      </w:r>
      <w:r w:rsidRPr="00170041">
        <w:rPr>
          <w:rFonts w:ascii="Arial" w:hAnsi="Arial" w:cs="Arial"/>
          <w:bCs/>
          <w:sz w:val="24"/>
          <w:szCs w:val="24"/>
        </w:rPr>
        <w:t>ingreso</w:t>
      </w:r>
      <w:r w:rsidR="007B0340" w:rsidRPr="00170041">
        <w:rPr>
          <w:rFonts w:ascii="Arial" w:hAnsi="Arial" w:cs="Arial"/>
          <w:bCs/>
          <w:sz w:val="24"/>
          <w:szCs w:val="24"/>
        </w:rPr>
        <w:t>,</w:t>
      </w:r>
      <w:r w:rsidRPr="00170041">
        <w:rPr>
          <w:rFonts w:ascii="Arial" w:hAnsi="Arial" w:cs="Arial"/>
          <w:bCs/>
          <w:sz w:val="24"/>
          <w:szCs w:val="24"/>
        </w:rPr>
        <w:t xml:space="preserve"> </w:t>
      </w:r>
      <w:r w:rsidR="00CD1437" w:rsidRPr="00170041">
        <w:rPr>
          <w:rFonts w:ascii="Arial" w:hAnsi="Arial" w:cs="Arial"/>
          <w:bCs/>
          <w:sz w:val="24"/>
          <w:szCs w:val="24"/>
        </w:rPr>
        <w:t>por el sistema general de acceso libre</w:t>
      </w:r>
      <w:r w:rsidR="007B0340" w:rsidRPr="00170041">
        <w:rPr>
          <w:rFonts w:ascii="Arial" w:hAnsi="Arial" w:cs="Arial"/>
          <w:bCs/>
          <w:sz w:val="24"/>
          <w:szCs w:val="24"/>
        </w:rPr>
        <w:t>,</w:t>
      </w:r>
      <w:r w:rsidR="00CD1437" w:rsidRPr="00170041">
        <w:rPr>
          <w:rFonts w:ascii="Arial" w:hAnsi="Arial" w:cs="Arial"/>
          <w:bCs/>
          <w:sz w:val="24"/>
          <w:szCs w:val="24"/>
        </w:rPr>
        <w:t xml:space="preserve"> </w:t>
      </w:r>
      <w:r w:rsidRPr="00170041">
        <w:rPr>
          <w:rFonts w:ascii="Arial" w:hAnsi="Arial" w:cs="Arial"/>
          <w:bCs/>
          <w:sz w:val="24"/>
          <w:szCs w:val="24"/>
        </w:rPr>
        <w:t>en el Cuerpo de Gestión Procesal y Administrativa.</w:t>
      </w:r>
    </w:p>
    <w:p w14:paraId="02998D6C" w14:textId="0B648858" w:rsidR="00655B79" w:rsidRPr="004A5E75" w:rsidRDefault="00655B79" w:rsidP="004076C1">
      <w:pPr>
        <w:keepLines/>
        <w:spacing w:before="120" w:after="120"/>
        <w:ind w:firstLine="708"/>
        <w:jc w:val="both"/>
        <w:rPr>
          <w:rFonts w:ascii="Arial" w:hAnsi="Arial" w:cs="Arial"/>
          <w:bCs/>
          <w:sz w:val="24"/>
          <w:szCs w:val="24"/>
        </w:rPr>
      </w:pPr>
      <w:r w:rsidRPr="004A5E75">
        <w:rPr>
          <w:rFonts w:ascii="Arial" w:hAnsi="Arial" w:cs="Arial"/>
          <w:bCs/>
          <w:sz w:val="24"/>
          <w:szCs w:val="24"/>
        </w:rPr>
        <w:t>El mencionado Real Decreto 954/2018, de 27 de julio, que aprueba a oferta de empleo público de estabilización para personal de la Administración de Justicia para 2018, prevé la acumulación de esta oferta con la de 2017, por lo que</w:t>
      </w:r>
      <w:r w:rsidR="0066547A" w:rsidRPr="004A5E75">
        <w:rPr>
          <w:rFonts w:ascii="Arial" w:hAnsi="Arial" w:cs="Arial"/>
          <w:bCs/>
          <w:sz w:val="24"/>
          <w:szCs w:val="24"/>
        </w:rPr>
        <w:t>,</w:t>
      </w:r>
      <w:r w:rsidRPr="004A5E75">
        <w:rPr>
          <w:rFonts w:ascii="Arial" w:hAnsi="Arial" w:cs="Arial"/>
          <w:bCs/>
          <w:sz w:val="24"/>
          <w:szCs w:val="24"/>
        </w:rPr>
        <w:t xml:space="preserve"> en aras de una mayor eficiencia y eficacia, </w:t>
      </w:r>
      <w:r w:rsidR="00911C9E" w:rsidRPr="004A5E75">
        <w:rPr>
          <w:rFonts w:ascii="Arial" w:hAnsi="Arial" w:cs="Arial"/>
          <w:bCs/>
          <w:sz w:val="24"/>
          <w:szCs w:val="24"/>
        </w:rPr>
        <w:t>se incluyen</w:t>
      </w:r>
      <w:r w:rsidR="008E110C" w:rsidRPr="004A5E75">
        <w:rPr>
          <w:rFonts w:ascii="Arial" w:hAnsi="Arial" w:cs="Arial"/>
          <w:bCs/>
          <w:sz w:val="24"/>
          <w:szCs w:val="24"/>
        </w:rPr>
        <w:t xml:space="preserve"> todas las plazas ofertadas en 2017 y 2018</w:t>
      </w:r>
      <w:r w:rsidR="00911C9E" w:rsidRPr="004A5E75">
        <w:rPr>
          <w:rFonts w:ascii="Arial" w:hAnsi="Arial" w:cs="Arial"/>
          <w:bCs/>
          <w:sz w:val="24"/>
          <w:szCs w:val="24"/>
        </w:rPr>
        <w:t xml:space="preserve"> en una única convocatoria, lo que ha sido objeto de negociación colectiva en el ámbito de la Administración de Justicia.</w:t>
      </w:r>
    </w:p>
    <w:p w14:paraId="5B61D2D7" w14:textId="7DF27C8E" w:rsidR="00FC61BE" w:rsidRPr="00541C19" w:rsidRDefault="00515851" w:rsidP="004076C1">
      <w:pPr>
        <w:keepLines/>
        <w:spacing w:before="120" w:after="120"/>
        <w:ind w:firstLine="708"/>
        <w:jc w:val="both"/>
        <w:rPr>
          <w:rFonts w:ascii="Arial" w:hAnsi="Arial" w:cs="Arial"/>
          <w:sz w:val="24"/>
          <w:szCs w:val="24"/>
        </w:rPr>
      </w:pPr>
      <w:r w:rsidRPr="00170041">
        <w:rPr>
          <w:rFonts w:ascii="Arial" w:hAnsi="Arial" w:cs="Arial"/>
          <w:sz w:val="24"/>
          <w:szCs w:val="24"/>
        </w:rPr>
        <w:t xml:space="preserve">La presente convocatoria tiene en cuenta el principio de igualdad de trato entre mujeres y hombres por lo que se refiere al acceso al empleo, de acuerdo con el artículo 14 de la Constitución Española, el Real Decreto Legislativo 5/2015, de 30 de octubre, por el que se aprueba el Texto Refundido de la Ley del Estatuto Básico del Empleado Público, la Ley Orgánica 3/2007, de 22 de marzo, para la igualdad efectiva </w:t>
      </w:r>
      <w:r w:rsidR="005D0AA5" w:rsidRPr="00170041">
        <w:rPr>
          <w:rFonts w:ascii="Arial" w:hAnsi="Arial" w:cs="Arial"/>
          <w:sz w:val="24"/>
          <w:szCs w:val="24"/>
        </w:rPr>
        <w:t>de</w:t>
      </w:r>
      <w:r w:rsidRPr="00170041">
        <w:rPr>
          <w:rFonts w:ascii="Arial" w:hAnsi="Arial" w:cs="Arial"/>
          <w:sz w:val="24"/>
          <w:szCs w:val="24"/>
        </w:rPr>
        <w:t xml:space="preserve"> mujeres y hombres, y el Acuerdo del Consejo de Ministros de 20 de noviembre de 2015, por el que se aprueba el II Plan para la Igualdad </w:t>
      </w:r>
      <w:r w:rsidR="005D0AA5" w:rsidRPr="00170041">
        <w:rPr>
          <w:rFonts w:ascii="Arial" w:hAnsi="Arial" w:cs="Arial"/>
          <w:sz w:val="24"/>
          <w:szCs w:val="24"/>
        </w:rPr>
        <w:t>de</w:t>
      </w:r>
      <w:r w:rsidRPr="00170041">
        <w:rPr>
          <w:rFonts w:ascii="Arial" w:hAnsi="Arial" w:cs="Arial"/>
          <w:sz w:val="24"/>
          <w:szCs w:val="24"/>
        </w:rPr>
        <w:t xml:space="preserve"> mujeres y hombres en la Administración General del Estado y en sus organismos públicos</w:t>
      </w:r>
      <w:r w:rsidR="00E624B9">
        <w:rPr>
          <w:rFonts w:ascii="Arial" w:hAnsi="Arial" w:cs="Arial"/>
          <w:sz w:val="24"/>
          <w:szCs w:val="24"/>
        </w:rPr>
        <w:t xml:space="preserve">, </w:t>
      </w:r>
      <w:r w:rsidR="00E624B9" w:rsidRPr="00541C19">
        <w:rPr>
          <w:rFonts w:ascii="Arial" w:hAnsi="Arial" w:cs="Arial"/>
          <w:sz w:val="24"/>
          <w:szCs w:val="24"/>
        </w:rPr>
        <w:t>así como la normativa sobre protección de datos de carácter personal</w:t>
      </w:r>
      <w:r w:rsidR="0066547A" w:rsidRPr="00541C19">
        <w:rPr>
          <w:rFonts w:ascii="Arial" w:hAnsi="Arial" w:cs="Arial"/>
          <w:sz w:val="24"/>
          <w:szCs w:val="24"/>
        </w:rPr>
        <w:t>.</w:t>
      </w:r>
    </w:p>
    <w:p w14:paraId="26BA4062" w14:textId="465D9A74" w:rsidR="008471FB" w:rsidRPr="00170041" w:rsidRDefault="008471FB" w:rsidP="004076C1">
      <w:pPr>
        <w:keepLines/>
        <w:spacing w:before="120" w:after="120"/>
        <w:ind w:firstLine="708"/>
        <w:jc w:val="both"/>
        <w:rPr>
          <w:rFonts w:ascii="Arial" w:hAnsi="Arial" w:cs="Arial"/>
          <w:sz w:val="24"/>
          <w:szCs w:val="24"/>
        </w:rPr>
      </w:pPr>
      <w:r w:rsidRPr="00170041">
        <w:rPr>
          <w:rFonts w:ascii="Arial" w:hAnsi="Arial" w:cs="Arial"/>
          <w:sz w:val="24"/>
          <w:szCs w:val="24"/>
        </w:rPr>
        <w:lastRenderedPageBreak/>
        <w:t xml:space="preserve">También tiene en cuenta los principios de igualdad de trato y no discriminación de las personas con discapacidad y sus derechos, de acuerdo con el Real Decreto Legislativo 1/2013, de 29 de noviembre, por el que se aprueba el Texto Refundido de la Ley General de derechos de las personas con discapacidad y de su inclusión social, el Real Decreto 1414/2006, de 1 de diciembre, por el que se determina la consideración de persona con discapacidad </w:t>
      </w:r>
      <w:r w:rsidR="005D0AA5" w:rsidRPr="00170041">
        <w:rPr>
          <w:rFonts w:ascii="Arial" w:hAnsi="Arial" w:cs="Arial"/>
          <w:sz w:val="24"/>
          <w:szCs w:val="24"/>
        </w:rPr>
        <w:t xml:space="preserve">a los efectos de la Ley 51/2003, de 2 de diciembre, de Igualdad de oportunidades, no discriminación y accesibilidad universal de las personas con discapacidad </w:t>
      </w:r>
      <w:r w:rsidRPr="00170041">
        <w:rPr>
          <w:rFonts w:ascii="Arial" w:hAnsi="Arial" w:cs="Arial"/>
          <w:sz w:val="24"/>
          <w:szCs w:val="24"/>
        </w:rPr>
        <w:t>y el Real Decreto 2271/2004, de 3 de diciembre, por el que se regula el acceso al empleo público y la provisión de puestos de trabajo de las personas con discapacidad, y se desarrollará de acuerdo con las siguientes</w:t>
      </w:r>
    </w:p>
    <w:p w14:paraId="77D2D4C9" w14:textId="77777777" w:rsidR="00837F6B" w:rsidRDefault="00837F6B" w:rsidP="004076C1">
      <w:pPr>
        <w:keepLines/>
        <w:spacing w:before="120" w:after="120"/>
        <w:ind w:left="2832" w:firstLine="854"/>
        <w:jc w:val="both"/>
        <w:rPr>
          <w:rFonts w:ascii="Arial" w:hAnsi="Arial" w:cs="Arial"/>
          <w:sz w:val="24"/>
          <w:szCs w:val="24"/>
          <w:u w:val="single"/>
        </w:rPr>
      </w:pPr>
    </w:p>
    <w:p w14:paraId="13A221EC" w14:textId="77777777" w:rsidR="008029BD" w:rsidRDefault="008029BD" w:rsidP="004076C1">
      <w:pPr>
        <w:keepLines/>
        <w:spacing w:before="120" w:after="120"/>
        <w:ind w:left="2832" w:firstLine="854"/>
        <w:jc w:val="both"/>
        <w:rPr>
          <w:rFonts w:ascii="Arial" w:hAnsi="Arial" w:cs="Arial"/>
          <w:sz w:val="24"/>
          <w:szCs w:val="24"/>
          <w:u w:val="single"/>
        </w:rPr>
      </w:pPr>
    </w:p>
    <w:p w14:paraId="4882E1E1" w14:textId="77777777" w:rsidR="004076C1" w:rsidRPr="00170041" w:rsidRDefault="004076C1" w:rsidP="004076C1">
      <w:pPr>
        <w:keepLines/>
        <w:spacing w:before="120" w:after="120"/>
        <w:ind w:left="2832" w:firstLine="854"/>
        <w:jc w:val="both"/>
        <w:rPr>
          <w:rFonts w:ascii="Arial" w:hAnsi="Arial" w:cs="Arial"/>
          <w:sz w:val="24"/>
          <w:szCs w:val="24"/>
          <w:u w:val="single"/>
        </w:rPr>
      </w:pPr>
      <w:r w:rsidRPr="00170041">
        <w:rPr>
          <w:rFonts w:ascii="Arial" w:hAnsi="Arial" w:cs="Arial"/>
          <w:sz w:val="24"/>
          <w:szCs w:val="24"/>
          <w:u w:val="single"/>
        </w:rPr>
        <w:t>BASES COMUNES</w:t>
      </w:r>
    </w:p>
    <w:p w14:paraId="6E41E64B" w14:textId="2E539E6C" w:rsidR="005B62A8" w:rsidRPr="00691FF3" w:rsidRDefault="004076C1" w:rsidP="00691FF3">
      <w:pPr>
        <w:keepLines/>
        <w:spacing w:before="120" w:after="120"/>
        <w:ind w:firstLine="709"/>
        <w:jc w:val="both"/>
        <w:rPr>
          <w:rFonts w:ascii="Arial" w:hAnsi="Arial" w:cs="Arial"/>
          <w:bCs/>
          <w:sz w:val="24"/>
          <w:szCs w:val="24"/>
        </w:rPr>
      </w:pPr>
      <w:r w:rsidRPr="00170041">
        <w:rPr>
          <w:rFonts w:ascii="Arial" w:hAnsi="Arial" w:cs="Arial"/>
          <w:sz w:val="24"/>
          <w:szCs w:val="24"/>
        </w:rPr>
        <w:t>Las bases comunes por las que se regirá la presente convocatoria son las establecidas en la</w:t>
      </w:r>
      <w:r w:rsidRPr="00170041">
        <w:rPr>
          <w:rFonts w:ascii="Arial" w:hAnsi="Arial" w:cs="Arial"/>
          <w:color w:val="00B050"/>
          <w:sz w:val="24"/>
          <w:szCs w:val="24"/>
        </w:rPr>
        <w:t xml:space="preserve"> </w:t>
      </w:r>
      <w:r w:rsidR="00687127" w:rsidRPr="00170041">
        <w:rPr>
          <w:rFonts w:ascii="Arial" w:hAnsi="Arial" w:cs="Arial"/>
          <w:bCs/>
          <w:sz w:val="24"/>
          <w:szCs w:val="24"/>
        </w:rPr>
        <w:t xml:space="preserve">Orden </w:t>
      </w:r>
      <w:r w:rsidR="00691FF3" w:rsidRPr="00BB400B">
        <w:rPr>
          <w:rFonts w:ascii="Arial" w:hAnsi="Arial" w:cs="Arial"/>
          <w:bCs/>
          <w:sz w:val="24"/>
          <w:szCs w:val="24"/>
        </w:rPr>
        <w:t>JUS/291/2019, de 4 de marzo</w:t>
      </w:r>
      <w:r w:rsidR="00B537F0">
        <w:rPr>
          <w:rFonts w:ascii="Arial" w:hAnsi="Arial" w:cs="Arial"/>
          <w:bCs/>
          <w:sz w:val="24"/>
          <w:szCs w:val="24"/>
        </w:rPr>
        <w:t>,</w:t>
      </w:r>
      <w:r w:rsidR="00687127" w:rsidRPr="00170041">
        <w:rPr>
          <w:rFonts w:ascii="Arial" w:hAnsi="Arial" w:cs="Arial"/>
          <w:bCs/>
          <w:sz w:val="24"/>
          <w:szCs w:val="24"/>
        </w:rPr>
        <w:t xml:space="preserve"> </w:t>
      </w:r>
      <w:r w:rsidR="005B62A8" w:rsidRPr="004A5E75">
        <w:rPr>
          <w:rFonts w:ascii="Arial" w:hAnsi="Arial" w:cs="Arial"/>
          <w:bCs/>
          <w:sz w:val="24"/>
          <w:szCs w:val="24"/>
        </w:rPr>
        <w:t>por la que se establecen las bases comunes que regirán los procesos selectivos para el acceso a los cuerpos de funcionarios al servicio de la Administración de Justicia.</w:t>
      </w:r>
    </w:p>
    <w:p w14:paraId="024D9998" w14:textId="77777777" w:rsidR="00F50EE2" w:rsidRDefault="00F50EE2" w:rsidP="00924592">
      <w:pPr>
        <w:keepLines/>
        <w:spacing w:before="120" w:after="120"/>
        <w:ind w:firstLine="709"/>
        <w:jc w:val="both"/>
        <w:rPr>
          <w:rFonts w:ascii="Arial" w:hAnsi="Arial" w:cs="Arial"/>
          <w:bCs/>
          <w:sz w:val="24"/>
          <w:szCs w:val="24"/>
        </w:rPr>
      </w:pPr>
    </w:p>
    <w:p w14:paraId="598C015B" w14:textId="77777777" w:rsidR="008029BD" w:rsidRPr="00170041" w:rsidRDefault="008029BD" w:rsidP="00924592">
      <w:pPr>
        <w:keepLines/>
        <w:spacing w:before="120" w:after="120"/>
        <w:ind w:firstLine="709"/>
        <w:jc w:val="both"/>
        <w:rPr>
          <w:rFonts w:ascii="Arial" w:hAnsi="Arial" w:cs="Arial"/>
          <w:bCs/>
          <w:sz w:val="24"/>
          <w:szCs w:val="24"/>
        </w:rPr>
      </w:pPr>
    </w:p>
    <w:p w14:paraId="5152E982" w14:textId="77777777" w:rsidR="004076C1" w:rsidRDefault="004076C1" w:rsidP="004076C1">
      <w:pPr>
        <w:keepLines/>
        <w:spacing w:before="120" w:after="120"/>
        <w:ind w:left="2124" w:firstLine="1562"/>
        <w:jc w:val="both"/>
        <w:rPr>
          <w:rFonts w:ascii="Arial" w:hAnsi="Arial" w:cs="Arial"/>
          <w:sz w:val="24"/>
          <w:szCs w:val="24"/>
          <w:u w:val="single"/>
        </w:rPr>
      </w:pPr>
      <w:r w:rsidRPr="00170041">
        <w:rPr>
          <w:rFonts w:ascii="Arial" w:hAnsi="Arial" w:cs="Arial"/>
          <w:sz w:val="24"/>
          <w:szCs w:val="24"/>
          <w:u w:val="single"/>
        </w:rPr>
        <w:t>BASES ESPECÍFICAS</w:t>
      </w:r>
    </w:p>
    <w:p w14:paraId="459461CE" w14:textId="77777777" w:rsidR="00170041" w:rsidRPr="00170041" w:rsidRDefault="00170041" w:rsidP="004076C1">
      <w:pPr>
        <w:keepLines/>
        <w:spacing w:before="120" w:after="120"/>
        <w:ind w:left="2124" w:firstLine="1562"/>
        <w:jc w:val="both"/>
        <w:rPr>
          <w:rFonts w:ascii="Arial" w:hAnsi="Arial" w:cs="Arial"/>
          <w:sz w:val="24"/>
          <w:szCs w:val="24"/>
          <w:u w:val="single"/>
        </w:rPr>
      </w:pPr>
    </w:p>
    <w:p w14:paraId="01B71D2A" w14:textId="77777777" w:rsidR="00170041" w:rsidRPr="00170041" w:rsidRDefault="00170041" w:rsidP="00170041">
      <w:pPr>
        <w:keepLines/>
        <w:spacing w:before="120" w:after="120"/>
        <w:ind w:firstLine="360"/>
        <w:jc w:val="both"/>
        <w:rPr>
          <w:rFonts w:ascii="Arial" w:hAnsi="Arial" w:cs="Arial"/>
          <w:sz w:val="24"/>
          <w:szCs w:val="24"/>
        </w:rPr>
      </w:pPr>
      <w:r w:rsidRPr="00170041">
        <w:rPr>
          <w:rFonts w:ascii="Arial" w:hAnsi="Arial" w:cs="Arial"/>
          <w:sz w:val="24"/>
          <w:szCs w:val="24"/>
        </w:rPr>
        <w:t xml:space="preserve">La presente convocatoria se publicará en el </w:t>
      </w:r>
      <w:r w:rsidRPr="00170041">
        <w:rPr>
          <w:rFonts w:ascii="Arial" w:hAnsi="Arial" w:cs="Arial"/>
          <w:sz w:val="24"/>
          <w:szCs w:val="24"/>
          <w:lang w:val="es-ES"/>
        </w:rPr>
        <w:t xml:space="preserve">punto de acceso general, </w:t>
      </w:r>
      <w:hyperlink r:id="rId17" w:history="1">
        <w:r w:rsidRPr="00170041">
          <w:rPr>
            <w:rStyle w:val="Hipervnculo"/>
            <w:rFonts w:ascii="Arial" w:hAnsi="Arial" w:cs="Arial"/>
            <w:sz w:val="24"/>
            <w:szCs w:val="24"/>
            <w:lang w:val="es-ES"/>
          </w:rPr>
          <w:t>www.administracion.gob.es</w:t>
        </w:r>
      </w:hyperlink>
      <w:r w:rsidRPr="00170041">
        <w:rPr>
          <w:rFonts w:ascii="Arial" w:hAnsi="Arial" w:cs="Arial"/>
          <w:sz w:val="24"/>
          <w:szCs w:val="24"/>
          <w:lang w:val="es-ES"/>
        </w:rPr>
        <w:t xml:space="preserve"> </w:t>
      </w:r>
      <w:r w:rsidRPr="00170041">
        <w:rPr>
          <w:rFonts w:ascii="Arial" w:hAnsi="Arial" w:cs="Arial"/>
          <w:sz w:val="24"/>
          <w:szCs w:val="24"/>
        </w:rPr>
        <w:t>y en la página web d</w:t>
      </w:r>
      <w:r w:rsidRPr="00170041">
        <w:rPr>
          <w:rFonts w:ascii="Arial" w:hAnsi="Arial" w:cs="Arial"/>
          <w:sz w:val="24"/>
          <w:szCs w:val="24"/>
          <w:lang w:val="es-ES"/>
        </w:rPr>
        <w:t>el</w:t>
      </w:r>
      <w:r w:rsidRPr="00170041">
        <w:rPr>
          <w:rFonts w:ascii="Arial" w:hAnsi="Arial" w:cs="Arial"/>
          <w:sz w:val="24"/>
          <w:szCs w:val="24"/>
        </w:rPr>
        <w:t xml:space="preserve"> Ministerio de Justicia, </w:t>
      </w:r>
      <w:hyperlink r:id="rId18" w:history="1">
        <w:r w:rsidRPr="00170041">
          <w:rPr>
            <w:rStyle w:val="Hipervnculo"/>
            <w:rFonts w:ascii="Arial" w:hAnsi="Arial" w:cs="Arial"/>
            <w:sz w:val="24"/>
            <w:szCs w:val="24"/>
          </w:rPr>
          <w:t>www.mjusticia.gob.es</w:t>
        </w:r>
      </w:hyperlink>
      <w:r w:rsidRPr="00170041">
        <w:rPr>
          <w:rFonts w:ascii="Arial" w:hAnsi="Arial" w:cs="Arial"/>
          <w:sz w:val="24"/>
          <w:szCs w:val="24"/>
        </w:rPr>
        <w:t xml:space="preserve"> (Ciudadanos-Empleo público).</w:t>
      </w:r>
    </w:p>
    <w:p w14:paraId="760A007B" w14:textId="77777777" w:rsidR="00F50EE2" w:rsidRPr="00170041" w:rsidRDefault="00F50EE2" w:rsidP="00F50EE2">
      <w:pPr>
        <w:pStyle w:val="Prrafodelista"/>
        <w:keepLines/>
        <w:spacing w:before="120" w:after="120"/>
        <w:ind w:left="360"/>
        <w:rPr>
          <w:rFonts w:ascii="Arial" w:hAnsi="Arial" w:cs="Arial"/>
          <w:sz w:val="24"/>
          <w:szCs w:val="24"/>
        </w:rPr>
      </w:pPr>
    </w:p>
    <w:p w14:paraId="65FEF984" w14:textId="77777777" w:rsidR="00170041" w:rsidRPr="00170041" w:rsidRDefault="00170041" w:rsidP="00F50EE2">
      <w:pPr>
        <w:pStyle w:val="Prrafodelista"/>
        <w:keepLines/>
        <w:spacing w:before="120" w:after="120"/>
        <w:ind w:left="360"/>
        <w:rPr>
          <w:rFonts w:ascii="Arial" w:hAnsi="Arial" w:cs="Arial"/>
          <w:sz w:val="24"/>
          <w:szCs w:val="24"/>
        </w:rPr>
      </w:pPr>
    </w:p>
    <w:p w14:paraId="74D509B9" w14:textId="24CE80E3" w:rsidR="004076C1" w:rsidRPr="00170041" w:rsidRDefault="004076C1" w:rsidP="00F10173">
      <w:pPr>
        <w:pStyle w:val="Prrafodelista"/>
        <w:keepLines/>
        <w:numPr>
          <w:ilvl w:val="0"/>
          <w:numId w:val="2"/>
        </w:numPr>
        <w:spacing w:before="120" w:after="120"/>
        <w:jc w:val="center"/>
        <w:rPr>
          <w:rFonts w:ascii="Arial" w:hAnsi="Arial" w:cs="Arial"/>
          <w:sz w:val="24"/>
          <w:szCs w:val="24"/>
        </w:rPr>
      </w:pPr>
      <w:r w:rsidRPr="00170041">
        <w:rPr>
          <w:rFonts w:ascii="Arial" w:hAnsi="Arial" w:cs="Arial"/>
          <w:sz w:val="24"/>
          <w:szCs w:val="24"/>
        </w:rPr>
        <w:t>Descripción de las plazas</w:t>
      </w:r>
    </w:p>
    <w:p w14:paraId="269DB156" w14:textId="77777777" w:rsidR="003A63A6" w:rsidRPr="00170041" w:rsidRDefault="003A63A6" w:rsidP="003A63A6">
      <w:pPr>
        <w:pStyle w:val="Prrafodelista"/>
        <w:keepLines/>
        <w:spacing w:before="120" w:after="120"/>
        <w:ind w:left="360"/>
        <w:rPr>
          <w:rFonts w:ascii="Arial" w:hAnsi="Arial" w:cs="Arial"/>
          <w:sz w:val="24"/>
          <w:szCs w:val="24"/>
        </w:rPr>
      </w:pPr>
    </w:p>
    <w:p w14:paraId="2BE2F4D2" w14:textId="2EEA9328" w:rsidR="004076C1" w:rsidRPr="00F85B3A" w:rsidRDefault="004076C1" w:rsidP="00F10173">
      <w:pPr>
        <w:pStyle w:val="Prrafodelista"/>
        <w:keepLines/>
        <w:numPr>
          <w:ilvl w:val="1"/>
          <w:numId w:val="10"/>
        </w:numPr>
        <w:tabs>
          <w:tab w:val="left" w:pos="-5954"/>
        </w:tabs>
        <w:spacing w:before="120" w:after="120"/>
        <w:jc w:val="both"/>
        <w:rPr>
          <w:rFonts w:ascii="Arial" w:hAnsi="Arial" w:cs="Arial"/>
          <w:color w:val="FF0000"/>
          <w:sz w:val="24"/>
          <w:szCs w:val="24"/>
        </w:rPr>
      </w:pPr>
      <w:r w:rsidRPr="00927156">
        <w:rPr>
          <w:rFonts w:ascii="Arial" w:hAnsi="Arial" w:cs="Arial"/>
          <w:sz w:val="24"/>
          <w:szCs w:val="24"/>
        </w:rPr>
        <w:t xml:space="preserve">Se convoca proceso selectivo de acceso libre </w:t>
      </w:r>
      <w:r w:rsidR="00EA68A8" w:rsidRPr="00927156">
        <w:rPr>
          <w:rFonts w:ascii="Arial" w:hAnsi="Arial" w:cs="Arial"/>
          <w:sz w:val="24"/>
          <w:szCs w:val="24"/>
        </w:rPr>
        <w:t>p</w:t>
      </w:r>
      <w:r w:rsidR="00CA4D16" w:rsidRPr="00927156">
        <w:rPr>
          <w:rFonts w:ascii="Arial" w:hAnsi="Arial" w:cs="Arial"/>
          <w:sz w:val="24"/>
          <w:szCs w:val="24"/>
        </w:rPr>
        <w:t>ara cubrir</w:t>
      </w:r>
      <w:r w:rsidR="00927156">
        <w:rPr>
          <w:rFonts w:ascii="Arial" w:hAnsi="Arial" w:cs="Arial"/>
          <w:sz w:val="24"/>
          <w:szCs w:val="24"/>
        </w:rPr>
        <w:t>,</w:t>
      </w:r>
      <w:r w:rsidRPr="00927156">
        <w:rPr>
          <w:rFonts w:ascii="Arial" w:hAnsi="Arial" w:cs="Arial"/>
          <w:sz w:val="24"/>
          <w:szCs w:val="24"/>
        </w:rPr>
        <w:t xml:space="preserve"> </w:t>
      </w:r>
      <w:r w:rsidR="00927156" w:rsidRPr="00927156">
        <w:rPr>
          <w:rFonts w:ascii="Arial" w:hAnsi="Arial" w:cs="Arial"/>
          <w:sz w:val="24"/>
          <w:szCs w:val="24"/>
        </w:rPr>
        <w:t xml:space="preserve">a través del sistema de </w:t>
      </w:r>
      <w:r w:rsidR="003716D1">
        <w:rPr>
          <w:rFonts w:ascii="Arial" w:hAnsi="Arial" w:cs="Arial"/>
          <w:sz w:val="24"/>
          <w:szCs w:val="24"/>
        </w:rPr>
        <w:t>concurso-</w:t>
      </w:r>
      <w:r w:rsidR="00927156" w:rsidRPr="00927156">
        <w:rPr>
          <w:rFonts w:ascii="Arial" w:hAnsi="Arial" w:cs="Arial"/>
          <w:sz w:val="24"/>
          <w:szCs w:val="24"/>
        </w:rPr>
        <w:t>oposición</w:t>
      </w:r>
      <w:r w:rsidR="00927156" w:rsidRPr="004A5E75">
        <w:rPr>
          <w:rFonts w:ascii="Arial" w:hAnsi="Arial" w:cs="Arial"/>
          <w:sz w:val="24"/>
          <w:szCs w:val="24"/>
        </w:rPr>
        <w:t xml:space="preserve">, </w:t>
      </w:r>
      <w:r w:rsidR="00FC797E" w:rsidRPr="004A5E75">
        <w:rPr>
          <w:rFonts w:ascii="Arial" w:hAnsi="Arial" w:cs="Arial"/>
          <w:sz w:val="24"/>
          <w:szCs w:val="24"/>
        </w:rPr>
        <w:t>1476</w:t>
      </w:r>
      <w:r w:rsidRPr="004A5E75">
        <w:rPr>
          <w:rFonts w:ascii="Arial" w:hAnsi="Arial" w:cs="Arial"/>
          <w:sz w:val="24"/>
          <w:szCs w:val="24"/>
        </w:rPr>
        <w:t xml:space="preserve"> pl</w:t>
      </w:r>
      <w:r w:rsidR="00F50EE2" w:rsidRPr="004A5E75">
        <w:rPr>
          <w:rFonts w:ascii="Arial" w:hAnsi="Arial" w:cs="Arial"/>
          <w:sz w:val="24"/>
          <w:szCs w:val="24"/>
        </w:rPr>
        <w:t>azas</w:t>
      </w:r>
      <w:r w:rsidR="00927156" w:rsidRPr="004A5E75">
        <w:rPr>
          <w:rFonts w:ascii="Arial" w:hAnsi="Arial" w:cs="Arial"/>
          <w:sz w:val="24"/>
          <w:szCs w:val="24"/>
        </w:rPr>
        <w:t xml:space="preserve"> en el Cuerpo de Gestión Procesal y Administrativa (código de cuerpo 010)</w:t>
      </w:r>
      <w:r w:rsidR="00E624B9" w:rsidRPr="004A5E75">
        <w:rPr>
          <w:rFonts w:ascii="Arial" w:hAnsi="Arial" w:cs="Arial"/>
          <w:sz w:val="24"/>
          <w:szCs w:val="24"/>
        </w:rPr>
        <w:t>,</w:t>
      </w:r>
      <w:r w:rsidR="00927156" w:rsidRPr="004A5E75">
        <w:rPr>
          <w:rFonts w:ascii="Arial" w:hAnsi="Arial" w:cs="Arial"/>
          <w:sz w:val="24"/>
          <w:szCs w:val="24"/>
        </w:rPr>
        <w:t xml:space="preserve"> </w:t>
      </w:r>
      <w:r w:rsidR="003716D1" w:rsidRPr="004A5E75">
        <w:rPr>
          <w:rFonts w:ascii="Arial" w:hAnsi="Arial" w:cs="Arial"/>
          <w:sz w:val="24"/>
          <w:szCs w:val="24"/>
        </w:rPr>
        <w:t>en base a lo establecido en</w:t>
      </w:r>
      <w:r w:rsidR="00F50EE2" w:rsidRPr="004A5E75">
        <w:rPr>
          <w:rFonts w:ascii="Arial" w:hAnsi="Arial" w:cs="Arial"/>
          <w:sz w:val="24"/>
          <w:szCs w:val="24"/>
        </w:rPr>
        <w:t xml:space="preserve"> el </w:t>
      </w:r>
      <w:r w:rsidR="00E624B9" w:rsidRPr="004A5E75">
        <w:rPr>
          <w:rFonts w:ascii="Arial" w:hAnsi="Arial" w:cs="Arial"/>
          <w:sz w:val="24"/>
          <w:szCs w:val="24"/>
        </w:rPr>
        <w:t xml:space="preserve">Real Decreto 702/2017, de 7 de julio, por el que se aprueba la oferta de empleo público para el año 2017, </w:t>
      </w:r>
      <w:r w:rsidR="003716D1" w:rsidRPr="004A5E75">
        <w:rPr>
          <w:rFonts w:ascii="Arial" w:hAnsi="Arial" w:cs="Arial"/>
          <w:sz w:val="24"/>
          <w:szCs w:val="24"/>
        </w:rPr>
        <w:t>y</w:t>
      </w:r>
      <w:r w:rsidR="00927156" w:rsidRPr="004A5E75">
        <w:rPr>
          <w:rFonts w:ascii="Arial" w:hAnsi="Arial" w:cs="Arial"/>
          <w:sz w:val="24"/>
          <w:szCs w:val="24"/>
        </w:rPr>
        <w:t xml:space="preserve"> </w:t>
      </w:r>
      <w:r w:rsidR="00911C9E" w:rsidRPr="004A5E75">
        <w:rPr>
          <w:rFonts w:ascii="Arial" w:hAnsi="Arial" w:cs="Arial"/>
          <w:sz w:val="24"/>
          <w:szCs w:val="24"/>
        </w:rPr>
        <w:t>los</w:t>
      </w:r>
      <w:r w:rsidR="00927156" w:rsidRPr="004A5E75">
        <w:rPr>
          <w:rFonts w:ascii="Arial" w:hAnsi="Arial" w:cs="Arial"/>
          <w:sz w:val="24"/>
          <w:szCs w:val="24"/>
        </w:rPr>
        <w:t xml:space="preserve"> Real</w:t>
      </w:r>
      <w:r w:rsidR="00911C9E" w:rsidRPr="004A5E75">
        <w:rPr>
          <w:rFonts w:ascii="Arial" w:hAnsi="Arial" w:cs="Arial"/>
          <w:sz w:val="24"/>
          <w:szCs w:val="24"/>
        </w:rPr>
        <w:t>es</w:t>
      </w:r>
      <w:r w:rsidR="00927156" w:rsidRPr="004A5E75">
        <w:rPr>
          <w:rFonts w:ascii="Arial" w:hAnsi="Arial" w:cs="Arial"/>
          <w:sz w:val="24"/>
          <w:szCs w:val="24"/>
        </w:rPr>
        <w:t xml:space="preserve"> Decreto</w:t>
      </w:r>
      <w:r w:rsidR="00911C9E" w:rsidRPr="004A5E75">
        <w:rPr>
          <w:rFonts w:ascii="Arial" w:hAnsi="Arial" w:cs="Arial"/>
          <w:sz w:val="24"/>
          <w:szCs w:val="24"/>
        </w:rPr>
        <w:t>s 954</w:t>
      </w:r>
      <w:r w:rsidR="00927156" w:rsidRPr="004A5E75">
        <w:rPr>
          <w:rFonts w:ascii="Arial" w:hAnsi="Arial" w:cs="Arial"/>
          <w:sz w:val="24"/>
          <w:szCs w:val="24"/>
        </w:rPr>
        <w:t xml:space="preserve">/2018, </w:t>
      </w:r>
      <w:r w:rsidR="00911C9E" w:rsidRPr="004A5E75">
        <w:rPr>
          <w:rFonts w:ascii="Arial" w:hAnsi="Arial" w:cs="Arial"/>
          <w:sz w:val="24"/>
          <w:szCs w:val="24"/>
        </w:rPr>
        <w:t xml:space="preserve">y 955/2018, </w:t>
      </w:r>
      <w:r w:rsidR="00927156" w:rsidRPr="004A5E75">
        <w:rPr>
          <w:rFonts w:ascii="Arial" w:hAnsi="Arial" w:cs="Arial"/>
          <w:sz w:val="24"/>
          <w:szCs w:val="24"/>
        </w:rPr>
        <w:t xml:space="preserve">de </w:t>
      </w:r>
      <w:r w:rsidR="00911C9E" w:rsidRPr="004A5E75">
        <w:rPr>
          <w:rFonts w:ascii="Arial" w:hAnsi="Arial" w:cs="Arial"/>
          <w:sz w:val="24"/>
          <w:szCs w:val="24"/>
        </w:rPr>
        <w:t>27 de julio</w:t>
      </w:r>
      <w:r w:rsidR="00927156" w:rsidRPr="004A5E75">
        <w:rPr>
          <w:rFonts w:ascii="Arial" w:hAnsi="Arial" w:cs="Arial"/>
          <w:sz w:val="24"/>
          <w:szCs w:val="24"/>
        </w:rPr>
        <w:t xml:space="preserve">, por </w:t>
      </w:r>
      <w:r w:rsidR="00911C9E" w:rsidRPr="004A5E75">
        <w:rPr>
          <w:rFonts w:ascii="Arial" w:hAnsi="Arial" w:cs="Arial"/>
          <w:sz w:val="24"/>
          <w:szCs w:val="24"/>
        </w:rPr>
        <w:t>los</w:t>
      </w:r>
      <w:r w:rsidR="00927156" w:rsidRPr="004A5E75">
        <w:rPr>
          <w:rFonts w:ascii="Arial" w:hAnsi="Arial" w:cs="Arial"/>
          <w:sz w:val="24"/>
          <w:szCs w:val="24"/>
        </w:rPr>
        <w:t xml:space="preserve"> que se aprueba</w:t>
      </w:r>
      <w:r w:rsidR="00911C9E" w:rsidRPr="004A5E75">
        <w:rPr>
          <w:rFonts w:ascii="Arial" w:hAnsi="Arial" w:cs="Arial"/>
          <w:sz w:val="24"/>
          <w:szCs w:val="24"/>
        </w:rPr>
        <w:t>n</w:t>
      </w:r>
      <w:r w:rsidR="00927156" w:rsidRPr="004A5E75">
        <w:rPr>
          <w:rFonts w:ascii="Arial" w:hAnsi="Arial" w:cs="Arial"/>
          <w:sz w:val="24"/>
          <w:szCs w:val="24"/>
        </w:rPr>
        <w:t xml:space="preserve"> la oferta de empleo público para el año 2018</w:t>
      </w:r>
      <w:r w:rsidR="003716D1" w:rsidRPr="004A5E75">
        <w:rPr>
          <w:rFonts w:ascii="Arial" w:hAnsi="Arial" w:cs="Arial"/>
          <w:sz w:val="24"/>
          <w:szCs w:val="24"/>
        </w:rPr>
        <w:t xml:space="preserve">, </w:t>
      </w:r>
      <w:r w:rsidR="00390ECE">
        <w:rPr>
          <w:rFonts w:ascii="Arial" w:hAnsi="Arial" w:cs="Arial"/>
          <w:sz w:val="24"/>
          <w:szCs w:val="24"/>
        </w:rPr>
        <w:t>tal y como se establece en el siguiente cuadro</w:t>
      </w:r>
      <w:r w:rsidR="003716D1" w:rsidRPr="004A5E75">
        <w:rPr>
          <w:rFonts w:ascii="Arial" w:hAnsi="Arial" w:cs="Arial"/>
          <w:sz w:val="24"/>
          <w:szCs w:val="24"/>
        </w:rPr>
        <w:t>:</w:t>
      </w:r>
    </w:p>
    <w:p w14:paraId="078A85D6" w14:textId="77777777" w:rsidR="003716D1" w:rsidRPr="00F85B3A" w:rsidRDefault="003716D1" w:rsidP="003716D1">
      <w:pPr>
        <w:keepLines/>
        <w:tabs>
          <w:tab w:val="left" w:pos="-5954"/>
        </w:tabs>
        <w:spacing w:before="120" w:after="120"/>
        <w:jc w:val="both"/>
        <w:rPr>
          <w:rFonts w:ascii="Arial" w:hAnsi="Arial" w:cs="Arial"/>
          <w:color w:val="FF0000"/>
          <w:sz w:val="24"/>
          <w:szCs w:val="24"/>
        </w:rPr>
      </w:pPr>
    </w:p>
    <w:tbl>
      <w:tblPr>
        <w:tblStyle w:val="Tablaconcuadrcula"/>
        <w:tblW w:w="0" w:type="auto"/>
        <w:tblInd w:w="426" w:type="dxa"/>
        <w:tblLook w:val="04A0" w:firstRow="1" w:lastRow="0" w:firstColumn="1" w:lastColumn="0" w:noHBand="0" w:noVBand="1"/>
      </w:tblPr>
      <w:tblGrid>
        <w:gridCol w:w="3097"/>
        <w:gridCol w:w="261"/>
        <w:gridCol w:w="1517"/>
        <w:gridCol w:w="2878"/>
        <w:gridCol w:w="797"/>
      </w:tblGrid>
      <w:tr w:rsidR="00F85B3A" w:rsidRPr="00F85B3A" w14:paraId="5A303AAF" w14:textId="77777777" w:rsidTr="00F02B1D">
        <w:tc>
          <w:tcPr>
            <w:tcW w:w="0" w:type="auto"/>
            <w:gridSpan w:val="2"/>
          </w:tcPr>
          <w:p w14:paraId="62D3D4EF" w14:textId="255801BE" w:rsidR="00F02B1D" w:rsidRPr="00541C19" w:rsidRDefault="00F02B1D" w:rsidP="003716D1">
            <w:pPr>
              <w:keepLines/>
              <w:tabs>
                <w:tab w:val="left" w:pos="-5954"/>
              </w:tabs>
              <w:spacing w:before="120" w:after="120"/>
              <w:jc w:val="both"/>
              <w:rPr>
                <w:rFonts w:ascii="Arial" w:hAnsi="Arial" w:cs="Arial"/>
                <w:b/>
                <w:sz w:val="18"/>
                <w:szCs w:val="24"/>
              </w:rPr>
            </w:pPr>
            <w:r w:rsidRPr="00541C19">
              <w:rPr>
                <w:rFonts w:ascii="Arial" w:hAnsi="Arial" w:cs="Arial"/>
                <w:b/>
                <w:sz w:val="18"/>
                <w:szCs w:val="24"/>
              </w:rPr>
              <w:t>Real Decreto 702/2017, de 7 de julio</w:t>
            </w:r>
          </w:p>
        </w:tc>
        <w:tc>
          <w:tcPr>
            <w:tcW w:w="0" w:type="auto"/>
          </w:tcPr>
          <w:p w14:paraId="739CC271" w14:textId="3C1E7B3A" w:rsidR="00F02B1D" w:rsidRPr="00541C19" w:rsidRDefault="006366A6" w:rsidP="003716D1">
            <w:pPr>
              <w:keepLines/>
              <w:tabs>
                <w:tab w:val="left" w:pos="-5954"/>
              </w:tabs>
              <w:spacing w:before="120" w:after="120"/>
              <w:jc w:val="both"/>
              <w:rPr>
                <w:rFonts w:ascii="Arial" w:hAnsi="Arial" w:cs="Arial"/>
                <w:sz w:val="18"/>
                <w:szCs w:val="24"/>
              </w:rPr>
            </w:pPr>
            <w:r w:rsidRPr="00541C19">
              <w:rPr>
                <w:rFonts w:ascii="Arial" w:hAnsi="Arial" w:cs="Arial"/>
                <w:sz w:val="18"/>
                <w:szCs w:val="24"/>
              </w:rPr>
              <w:t>Sistema</w:t>
            </w:r>
            <w:r w:rsidR="00F02B1D" w:rsidRPr="00541C19">
              <w:rPr>
                <w:rFonts w:ascii="Arial" w:hAnsi="Arial" w:cs="Arial"/>
                <w:sz w:val="18"/>
                <w:szCs w:val="24"/>
              </w:rPr>
              <w:t xml:space="preserve"> general</w:t>
            </w:r>
          </w:p>
        </w:tc>
        <w:tc>
          <w:tcPr>
            <w:tcW w:w="0" w:type="auto"/>
          </w:tcPr>
          <w:p w14:paraId="5FDC5F49" w14:textId="4B847847" w:rsidR="00F02B1D" w:rsidRPr="00541C19" w:rsidRDefault="00F02B1D" w:rsidP="00F02B1D">
            <w:pPr>
              <w:keepLines/>
              <w:tabs>
                <w:tab w:val="left" w:pos="-5954"/>
              </w:tabs>
              <w:spacing w:before="120" w:after="120"/>
              <w:jc w:val="both"/>
              <w:rPr>
                <w:rFonts w:ascii="Arial" w:hAnsi="Arial" w:cs="Arial"/>
                <w:sz w:val="18"/>
                <w:szCs w:val="24"/>
              </w:rPr>
            </w:pPr>
            <w:r w:rsidRPr="00541C19">
              <w:rPr>
                <w:rFonts w:ascii="Arial" w:hAnsi="Arial" w:cs="Arial"/>
                <w:sz w:val="18"/>
                <w:szCs w:val="24"/>
              </w:rPr>
              <w:t>Cupo personas con discapacidad</w:t>
            </w:r>
          </w:p>
        </w:tc>
        <w:tc>
          <w:tcPr>
            <w:tcW w:w="0" w:type="auto"/>
          </w:tcPr>
          <w:p w14:paraId="244065A3" w14:textId="6882516D" w:rsidR="00F02B1D" w:rsidRPr="00541C19" w:rsidRDefault="00F02B1D" w:rsidP="003716D1">
            <w:pPr>
              <w:keepLines/>
              <w:tabs>
                <w:tab w:val="left" w:pos="-5954"/>
              </w:tabs>
              <w:spacing w:before="120" w:after="120"/>
              <w:jc w:val="both"/>
              <w:rPr>
                <w:rFonts w:ascii="Arial" w:hAnsi="Arial" w:cs="Arial"/>
                <w:sz w:val="18"/>
                <w:szCs w:val="24"/>
              </w:rPr>
            </w:pPr>
            <w:r w:rsidRPr="00541C19">
              <w:rPr>
                <w:rFonts w:ascii="Arial" w:hAnsi="Arial" w:cs="Arial"/>
                <w:sz w:val="18"/>
                <w:szCs w:val="24"/>
              </w:rPr>
              <w:t>TOTAL</w:t>
            </w:r>
          </w:p>
        </w:tc>
      </w:tr>
      <w:tr w:rsidR="00F85B3A" w:rsidRPr="00F85B3A" w14:paraId="4C2E2509" w14:textId="77777777" w:rsidTr="00F02B1D">
        <w:trPr>
          <w:trHeight w:val="444"/>
        </w:trPr>
        <w:tc>
          <w:tcPr>
            <w:tcW w:w="0" w:type="auto"/>
            <w:tcBorders>
              <w:right w:val="nil"/>
            </w:tcBorders>
          </w:tcPr>
          <w:p w14:paraId="5F9CBC32" w14:textId="0CB65243" w:rsidR="00F85B3A" w:rsidRPr="00541C19" w:rsidRDefault="00911C9E" w:rsidP="003716D1">
            <w:pPr>
              <w:keepLines/>
              <w:tabs>
                <w:tab w:val="left" w:pos="-5954"/>
              </w:tabs>
              <w:spacing w:before="120" w:after="120"/>
              <w:jc w:val="both"/>
              <w:rPr>
                <w:rFonts w:ascii="Arial" w:hAnsi="Arial" w:cs="Arial"/>
                <w:sz w:val="18"/>
                <w:szCs w:val="24"/>
              </w:rPr>
            </w:pPr>
            <w:r w:rsidRPr="00541C19">
              <w:rPr>
                <w:rFonts w:ascii="Arial" w:hAnsi="Arial" w:cs="Arial"/>
                <w:sz w:val="18"/>
                <w:szCs w:val="24"/>
              </w:rPr>
              <w:t xml:space="preserve">Plazas de </w:t>
            </w:r>
            <w:r w:rsidR="00F85B3A" w:rsidRPr="00541C19">
              <w:rPr>
                <w:rFonts w:ascii="Arial" w:hAnsi="Arial" w:cs="Arial"/>
                <w:sz w:val="18"/>
                <w:szCs w:val="24"/>
              </w:rPr>
              <w:t>e</w:t>
            </w:r>
            <w:r w:rsidR="001A60F4" w:rsidRPr="00541C19">
              <w:rPr>
                <w:rFonts w:ascii="Arial" w:hAnsi="Arial" w:cs="Arial"/>
                <w:sz w:val="18"/>
                <w:szCs w:val="24"/>
              </w:rPr>
              <w:t>stabilización-</w:t>
            </w:r>
          </w:p>
          <w:p w14:paraId="07482019" w14:textId="1AECA37B" w:rsidR="00F02B1D" w:rsidRPr="00541C19" w:rsidRDefault="00F02B1D" w:rsidP="003716D1">
            <w:pPr>
              <w:keepLines/>
              <w:tabs>
                <w:tab w:val="left" w:pos="-5954"/>
              </w:tabs>
              <w:spacing w:before="120" w:after="120"/>
              <w:jc w:val="both"/>
              <w:rPr>
                <w:rFonts w:ascii="Arial" w:hAnsi="Arial" w:cs="Arial"/>
                <w:sz w:val="18"/>
                <w:szCs w:val="24"/>
              </w:rPr>
            </w:pPr>
            <w:r w:rsidRPr="00541C19">
              <w:rPr>
                <w:rFonts w:ascii="Arial" w:hAnsi="Arial" w:cs="Arial"/>
                <w:sz w:val="18"/>
                <w:szCs w:val="24"/>
              </w:rPr>
              <w:t>Disposición adicional segunda</w:t>
            </w:r>
          </w:p>
        </w:tc>
        <w:tc>
          <w:tcPr>
            <w:tcW w:w="0" w:type="auto"/>
            <w:tcBorders>
              <w:left w:val="nil"/>
            </w:tcBorders>
          </w:tcPr>
          <w:p w14:paraId="75040E5C" w14:textId="77777777" w:rsidR="00F02B1D" w:rsidRPr="00541C19" w:rsidRDefault="00F02B1D" w:rsidP="003716D1">
            <w:pPr>
              <w:keepLines/>
              <w:tabs>
                <w:tab w:val="left" w:pos="-5954"/>
              </w:tabs>
              <w:spacing w:before="120" w:after="120"/>
              <w:jc w:val="both"/>
              <w:rPr>
                <w:rFonts w:ascii="Arial" w:hAnsi="Arial" w:cs="Arial"/>
                <w:sz w:val="18"/>
                <w:szCs w:val="24"/>
              </w:rPr>
            </w:pPr>
          </w:p>
        </w:tc>
        <w:tc>
          <w:tcPr>
            <w:tcW w:w="0" w:type="auto"/>
          </w:tcPr>
          <w:p w14:paraId="37A7D0DD" w14:textId="06083115" w:rsidR="00F02B1D" w:rsidRPr="00541C19" w:rsidRDefault="00F02B1D" w:rsidP="00F02B1D">
            <w:pPr>
              <w:keepLines/>
              <w:tabs>
                <w:tab w:val="left" w:pos="-5954"/>
              </w:tabs>
              <w:spacing w:before="120" w:after="120"/>
              <w:jc w:val="center"/>
              <w:rPr>
                <w:rFonts w:ascii="Arial" w:hAnsi="Arial" w:cs="Arial"/>
                <w:sz w:val="18"/>
                <w:szCs w:val="24"/>
              </w:rPr>
            </w:pPr>
            <w:r w:rsidRPr="00541C19">
              <w:rPr>
                <w:rFonts w:ascii="Arial" w:hAnsi="Arial" w:cs="Arial"/>
                <w:sz w:val="18"/>
                <w:szCs w:val="24"/>
              </w:rPr>
              <w:t>425</w:t>
            </w:r>
          </w:p>
        </w:tc>
        <w:tc>
          <w:tcPr>
            <w:tcW w:w="0" w:type="auto"/>
          </w:tcPr>
          <w:p w14:paraId="3C04886D" w14:textId="034FAD87" w:rsidR="00F02B1D" w:rsidRPr="00541C19" w:rsidRDefault="00F02B1D" w:rsidP="00F02B1D">
            <w:pPr>
              <w:keepLines/>
              <w:tabs>
                <w:tab w:val="left" w:pos="-5954"/>
              </w:tabs>
              <w:spacing w:before="120" w:after="120"/>
              <w:jc w:val="center"/>
              <w:rPr>
                <w:rFonts w:ascii="Arial" w:hAnsi="Arial" w:cs="Arial"/>
                <w:sz w:val="18"/>
                <w:szCs w:val="24"/>
              </w:rPr>
            </w:pPr>
            <w:r w:rsidRPr="00541C19">
              <w:rPr>
                <w:rFonts w:ascii="Arial" w:hAnsi="Arial" w:cs="Arial"/>
                <w:sz w:val="18"/>
                <w:szCs w:val="24"/>
              </w:rPr>
              <w:t>32</w:t>
            </w:r>
          </w:p>
        </w:tc>
        <w:tc>
          <w:tcPr>
            <w:tcW w:w="0" w:type="auto"/>
          </w:tcPr>
          <w:p w14:paraId="14F284C8" w14:textId="628AE88C" w:rsidR="00F02B1D" w:rsidRPr="00541C19" w:rsidRDefault="00F02B1D" w:rsidP="00F02B1D">
            <w:pPr>
              <w:keepLines/>
              <w:tabs>
                <w:tab w:val="left" w:pos="-5954"/>
              </w:tabs>
              <w:spacing w:before="120" w:after="120"/>
              <w:jc w:val="center"/>
              <w:rPr>
                <w:rFonts w:ascii="Arial" w:hAnsi="Arial" w:cs="Arial"/>
                <w:sz w:val="18"/>
                <w:szCs w:val="24"/>
              </w:rPr>
            </w:pPr>
            <w:r w:rsidRPr="00541C19">
              <w:rPr>
                <w:rFonts w:ascii="Arial" w:hAnsi="Arial" w:cs="Arial"/>
                <w:sz w:val="18"/>
                <w:szCs w:val="24"/>
              </w:rPr>
              <w:t>457</w:t>
            </w:r>
          </w:p>
        </w:tc>
      </w:tr>
      <w:tr w:rsidR="00F85B3A" w:rsidRPr="00F85B3A" w14:paraId="21B2F913" w14:textId="77777777" w:rsidTr="00F02B1D">
        <w:tc>
          <w:tcPr>
            <w:tcW w:w="0" w:type="auto"/>
            <w:gridSpan w:val="2"/>
          </w:tcPr>
          <w:p w14:paraId="76AEAE89" w14:textId="5534CDDF" w:rsidR="00F02B1D" w:rsidRPr="00541C19" w:rsidRDefault="00F85B3A" w:rsidP="00F85B3A">
            <w:pPr>
              <w:keepLines/>
              <w:tabs>
                <w:tab w:val="left" w:pos="-5954"/>
              </w:tabs>
              <w:spacing w:before="120" w:after="120"/>
              <w:jc w:val="both"/>
              <w:rPr>
                <w:rFonts w:ascii="Arial" w:hAnsi="Arial" w:cs="Arial"/>
                <w:sz w:val="18"/>
                <w:szCs w:val="24"/>
              </w:rPr>
            </w:pPr>
            <w:r w:rsidRPr="00541C19">
              <w:rPr>
                <w:rFonts w:ascii="Arial" w:hAnsi="Arial" w:cs="Arial"/>
                <w:sz w:val="18"/>
                <w:szCs w:val="24"/>
              </w:rPr>
              <w:t>Plazas de reposición-</w:t>
            </w:r>
            <w:r w:rsidR="00F02B1D" w:rsidRPr="00541C19">
              <w:rPr>
                <w:rFonts w:ascii="Arial" w:hAnsi="Arial" w:cs="Arial"/>
                <w:sz w:val="18"/>
                <w:szCs w:val="24"/>
              </w:rPr>
              <w:t>Anexo II</w:t>
            </w:r>
          </w:p>
        </w:tc>
        <w:tc>
          <w:tcPr>
            <w:tcW w:w="0" w:type="auto"/>
          </w:tcPr>
          <w:p w14:paraId="266AB701" w14:textId="1344AD35" w:rsidR="00F02B1D" w:rsidRPr="00541C19" w:rsidRDefault="00F02B1D" w:rsidP="00F02B1D">
            <w:pPr>
              <w:keepLines/>
              <w:tabs>
                <w:tab w:val="left" w:pos="-5954"/>
              </w:tabs>
              <w:spacing w:before="120" w:after="120"/>
              <w:jc w:val="center"/>
              <w:rPr>
                <w:rFonts w:ascii="Arial" w:hAnsi="Arial" w:cs="Arial"/>
                <w:sz w:val="18"/>
                <w:szCs w:val="24"/>
              </w:rPr>
            </w:pPr>
            <w:r w:rsidRPr="00541C19">
              <w:rPr>
                <w:rFonts w:ascii="Arial" w:hAnsi="Arial" w:cs="Arial"/>
                <w:sz w:val="18"/>
                <w:szCs w:val="24"/>
              </w:rPr>
              <w:t>291</w:t>
            </w:r>
          </w:p>
        </w:tc>
        <w:tc>
          <w:tcPr>
            <w:tcW w:w="0" w:type="auto"/>
          </w:tcPr>
          <w:p w14:paraId="66FB774E" w14:textId="4CB58991" w:rsidR="00F02B1D" w:rsidRPr="00541C19" w:rsidRDefault="00F02B1D" w:rsidP="00F02B1D">
            <w:pPr>
              <w:keepLines/>
              <w:tabs>
                <w:tab w:val="left" w:pos="-5954"/>
              </w:tabs>
              <w:spacing w:before="120" w:after="120"/>
              <w:jc w:val="center"/>
              <w:rPr>
                <w:rFonts w:ascii="Arial" w:hAnsi="Arial" w:cs="Arial"/>
                <w:sz w:val="18"/>
                <w:szCs w:val="24"/>
              </w:rPr>
            </w:pPr>
            <w:r w:rsidRPr="00541C19">
              <w:rPr>
                <w:rFonts w:ascii="Arial" w:hAnsi="Arial" w:cs="Arial"/>
                <w:sz w:val="18"/>
                <w:szCs w:val="24"/>
              </w:rPr>
              <w:t>21</w:t>
            </w:r>
          </w:p>
        </w:tc>
        <w:tc>
          <w:tcPr>
            <w:tcW w:w="0" w:type="auto"/>
          </w:tcPr>
          <w:p w14:paraId="581CD249" w14:textId="6B6B6C2B" w:rsidR="00F02B1D" w:rsidRPr="00541C19" w:rsidRDefault="00F02B1D" w:rsidP="00F02B1D">
            <w:pPr>
              <w:keepLines/>
              <w:tabs>
                <w:tab w:val="left" w:pos="-5954"/>
              </w:tabs>
              <w:spacing w:before="120" w:after="120"/>
              <w:jc w:val="center"/>
              <w:rPr>
                <w:rFonts w:ascii="Arial" w:hAnsi="Arial" w:cs="Arial"/>
                <w:sz w:val="18"/>
                <w:szCs w:val="24"/>
              </w:rPr>
            </w:pPr>
            <w:r w:rsidRPr="00541C19">
              <w:rPr>
                <w:rFonts w:ascii="Arial" w:hAnsi="Arial" w:cs="Arial"/>
                <w:sz w:val="18"/>
                <w:szCs w:val="24"/>
              </w:rPr>
              <w:t>312</w:t>
            </w:r>
          </w:p>
        </w:tc>
      </w:tr>
      <w:tr w:rsidR="00F85B3A" w:rsidRPr="00F85B3A" w14:paraId="2E544A0C" w14:textId="77777777" w:rsidTr="00F02B1D">
        <w:tc>
          <w:tcPr>
            <w:tcW w:w="0" w:type="auto"/>
            <w:gridSpan w:val="2"/>
          </w:tcPr>
          <w:p w14:paraId="1F399D03" w14:textId="2B4C1C1E" w:rsidR="00F02B1D" w:rsidRPr="00541C19" w:rsidRDefault="00F02B1D" w:rsidP="00911C9E">
            <w:pPr>
              <w:keepLines/>
              <w:tabs>
                <w:tab w:val="left" w:pos="-5954"/>
              </w:tabs>
              <w:spacing w:before="120" w:after="120"/>
              <w:jc w:val="both"/>
              <w:rPr>
                <w:rFonts w:ascii="Arial" w:hAnsi="Arial" w:cs="Arial"/>
                <w:b/>
                <w:sz w:val="18"/>
                <w:szCs w:val="24"/>
              </w:rPr>
            </w:pPr>
            <w:r w:rsidRPr="00541C19">
              <w:rPr>
                <w:rFonts w:ascii="Arial" w:hAnsi="Arial" w:cs="Arial"/>
                <w:b/>
                <w:sz w:val="18"/>
                <w:szCs w:val="24"/>
              </w:rPr>
              <w:lastRenderedPageBreak/>
              <w:t xml:space="preserve">Real Decreto </w:t>
            </w:r>
            <w:r w:rsidR="00911C9E" w:rsidRPr="00541C19">
              <w:rPr>
                <w:rFonts w:ascii="Arial" w:hAnsi="Arial" w:cs="Arial"/>
                <w:b/>
                <w:sz w:val="18"/>
                <w:szCs w:val="24"/>
              </w:rPr>
              <w:t>954/</w:t>
            </w:r>
            <w:r w:rsidRPr="00541C19">
              <w:rPr>
                <w:rFonts w:ascii="Arial" w:hAnsi="Arial" w:cs="Arial"/>
                <w:b/>
                <w:sz w:val="18"/>
                <w:szCs w:val="24"/>
              </w:rPr>
              <w:t>2018,</w:t>
            </w:r>
            <w:r w:rsidR="00911C9E" w:rsidRPr="00541C19">
              <w:rPr>
                <w:rFonts w:ascii="Arial" w:hAnsi="Arial" w:cs="Arial"/>
                <w:b/>
                <w:sz w:val="18"/>
                <w:szCs w:val="24"/>
              </w:rPr>
              <w:t xml:space="preserve"> de 27 de julio</w:t>
            </w:r>
          </w:p>
        </w:tc>
        <w:tc>
          <w:tcPr>
            <w:tcW w:w="0" w:type="auto"/>
          </w:tcPr>
          <w:p w14:paraId="0049484C" w14:textId="1E6D4F1F" w:rsidR="00F02B1D" w:rsidRPr="00541C19" w:rsidRDefault="006366A6" w:rsidP="003716D1">
            <w:pPr>
              <w:keepLines/>
              <w:tabs>
                <w:tab w:val="left" w:pos="-5954"/>
              </w:tabs>
              <w:spacing w:before="120" w:after="120"/>
              <w:jc w:val="both"/>
              <w:rPr>
                <w:rFonts w:ascii="Arial" w:hAnsi="Arial" w:cs="Arial"/>
                <w:sz w:val="18"/>
                <w:szCs w:val="24"/>
              </w:rPr>
            </w:pPr>
            <w:r w:rsidRPr="00541C19">
              <w:rPr>
                <w:rFonts w:ascii="Arial" w:hAnsi="Arial" w:cs="Arial"/>
                <w:sz w:val="18"/>
                <w:szCs w:val="24"/>
              </w:rPr>
              <w:t>Sistema</w:t>
            </w:r>
            <w:r w:rsidR="00F02B1D" w:rsidRPr="00541C19">
              <w:rPr>
                <w:rFonts w:ascii="Arial" w:hAnsi="Arial" w:cs="Arial"/>
                <w:sz w:val="18"/>
                <w:szCs w:val="24"/>
              </w:rPr>
              <w:t xml:space="preserve"> general</w:t>
            </w:r>
          </w:p>
        </w:tc>
        <w:tc>
          <w:tcPr>
            <w:tcW w:w="0" w:type="auto"/>
          </w:tcPr>
          <w:p w14:paraId="166734AC" w14:textId="01AAEA0E" w:rsidR="00F02B1D" w:rsidRPr="00541C19" w:rsidRDefault="00F02B1D" w:rsidP="003716D1">
            <w:pPr>
              <w:keepLines/>
              <w:tabs>
                <w:tab w:val="left" w:pos="-5954"/>
              </w:tabs>
              <w:spacing w:before="120" w:after="120"/>
              <w:jc w:val="both"/>
              <w:rPr>
                <w:rFonts w:ascii="Arial" w:hAnsi="Arial" w:cs="Arial"/>
                <w:sz w:val="18"/>
                <w:szCs w:val="24"/>
              </w:rPr>
            </w:pPr>
            <w:r w:rsidRPr="00541C19">
              <w:rPr>
                <w:rFonts w:ascii="Arial" w:hAnsi="Arial" w:cs="Arial"/>
                <w:sz w:val="18"/>
                <w:szCs w:val="24"/>
              </w:rPr>
              <w:t>Cupo personas con discapacidad</w:t>
            </w:r>
          </w:p>
        </w:tc>
        <w:tc>
          <w:tcPr>
            <w:tcW w:w="0" w:type="auto"/>
          </w:tcPr>
          <w:p w14:paraId="105C72A5" w14:textId="5BE99183" w:rsidR="00F02B1D" w:rsidRPr="00541C19" w:rsidRDefault="00F85B3A" w:rsidP="003716D1">
            <w:pPr>
              <w:keepLines/>
              <w:tabs>
                <w:tab w:val="left" w:pos="-5954"/>
              </w:tabs>
              <w:spacing w:before="120" w:after="120"/>
              <w:jc w:val="both"/>
              <w:rPr>
                <w:rFonts w:ascii="Arial" w:hAnsi="Arial" w:cs="Arial"/>
                <w:sz w:val="18"/>
                <w:szCs w:val="24"/>
              </w:rPr>
            </w:pPr>
            <w:r w:rsidRPr="00541C19">
              <w:rPr>
                <w:rFonts w:ascii="Arial" w:hAnsi="Arial" w:cs="Arial"/>
                <w:sz w:val="18"/>
                <w:szCs w:val="24"/>
              </w:rPr>
              <w:t>TOTAL</w:t>
            </w:r>
          </w:p>
        </w:tc>
      </w:tr>
      <w:tr w:rsidR="00F85B3A" w:rsidRPr="00F85B3A" w14:paraId="0E23E7E2" w14:textId="77777777" w:rsidTr="00F02B1D">
        <w:tc>
          <w:tcPr>
            <w:tcW w:w="0" w:type="auto"/>
            <w:gridSpan w:val="2"/>
          </w:tcPr>
          <w:p w14:paraId="494C65D2" w14:textId="2A437461" w:rsidR="00F02B1D" w:rsidRPr="00541C19" w:rsidRDefault="00F85B3A" w:rsidP="00FC797E">
            <w:pPr>
              <w:keepLines/>
              <w:tabs>
                <w:tab w:val="left" w:pos="-5954"/>
              </w:tabs>
              <w:spacing w:before="120" w:after="120"/>
              <w:jc w:val="both"/>
              <w:rPr>
                <w:rFonts w:ascii="Arial" w:hAnsi="Arial" w:cs="Arial"/>
                <w:sz w:val="18"/>
                <w:szCs w:val="24"/>
              </w:rPr>
            </w:pPr>
            <w:r w:rsidRPr="00541C19">
              <w:rPr>
                <w:rFonts w:ascii="Arial" w:hAnsi="Arial" w:cs="Arial"/>
                <w:sz w:val="18"/>
                <w:szCs w:val="24"/>
              </w:rPr>
              <w:t>Plazas de e</w:t>
            </w:r>
            <w:r w:rsidR="00911C9E" w:rsidRPr="00541C19">
              <w:rPr>
                <w:rFonts w:ascii="Arial" w:hAnsi="Arial" w:cs="Arial"/>
                <w:sz w:val="18"/>
                <w:szCs w:val="24"/>
              </w:rPr>
              <w:t>stabilización</w:t>
            </w:r>
            <w:r w:rsidR="00FC797E" w:rsidRPr="00541C19">
              <w:rPr>
                <w:rFonts w:ascii="Arial" w:hAnsi="Arial" w:cs="Arial"/>
                <w:sz w:val="18"/>
                <w:szCs w:val="24"/>
              </w:rPr>
              <w:t>-</w:t>
            </w:r>
            <w:r w:rsidR="00911C9E" w:rsidRPr="00541C19">
              <w:rPr>
                <w:rFonts w:ascii="Arial" w:hAnsi="Arial" w:cs="Arial"/>
                <w:sz w:val="18"/>
                <w:szCs w:val="24"/>
              </w:rPr>
              <w:t>Anexo II</w:t>
            </w:r>
          </w:p>
        </w:tc>
        <w:tc>
          <w:tcPr>
            <w:tcW w:w="0" w:type="auto"/>
          </w:tcPr>
          <w:p w14:paraId="12EB187C" w14:textId="6E7A262F" w:rsidR="00F02B1D" w:rsidRPr="00541C19" w:rsidRDefault="00F85B3A" w:rsidP="00B22875">
            <w:pPr>
              <w:keepLines/>
              <w:tabs>
                <w:tab w:val="left" w:pos="-5954"/>
              </w:tabs>
              <w:spacing w:before="120" w:after="120"/>
              <w:jc w:val="center"/>
              <w:rPr>
                <w:rFonts w:ascii="Arial" w:hAnsi="Arial" w:cs="Arial"/>
                <w:sz w:val="18"/>
                <w:szCs w:val="24"/>
              </w:rPr>
            </w:pPr>
            <w:r w:rsidRPr="00541C19">
              <w:rPr>
                <w:rFonts w:ascii="Arial" w:hAnsi="Arial" w:cs="Arial"/>
                <w:sz w:val="18"/>
                <w:szCs w:val="24"/>
              </w:rPr>
              <w:t>320</w:t>
            </w:r>
          </w:p>
        </w:tc>
        <w:tc>
          <w:tcPr>
            <w:tcW w:w="0" w:type="auto"/>
          </w:tcPr>
          <w:p w14:paraId="601715CD" w14:textId="5F17DE98" w:rsidR="00F02B1D" w:rsidRPr="00541C19" w:rsidRDefault="00F85B3A" w:rsidP="00B22875">
            <w:pPr>
              <w:keepLines/>
              <w:tabs>
                <w:tab w:val="left" w:pos="-5954"/>
              </w:tabs>
              <w:spacing w:before="120" w:after="120"/>
              <w:jc w:val="center"/>
              <w:rPr>
                <w:rFonts w:ascii="Arial" w:hAnsi="Arial" w:cs="Arial"/>
                <w:sz w:val="18"/>
                <w:szCs w:val="24"/>
              </w:rPr>
            </w:pPr>
            <w:r w:rsidRPr="00541C19">
              <w:rPr>
                <w:rFonts w:ascii="Arial" w:hAnsi="Arial" w:cs="Arial"/>
                <w:sz w:val="18"/>
                <w:szCs w:val="24"/>
              </w:rPr>
              <w:t>24</w:t>
            </w:r>
          </w:p>
        </w:tc>
        <w:tc>
          <w:tcPr>
            <w:tcW w:w="0" w:type="auto"/>
          </w:tcPr>
          <w:p w14:paraId="70AC419F" w14:textId="31C3616F" w:rsidR="00F02B1D" w:rsidRPr="00541C19" w:rsidRDefault="00F85B3A" w:rsidP="00B22875">
            <w:pPr>
              <w:keepLines/>
              <w:tabs>
                <w:tab w:val="left" w:pos="-5954"/>
              </w:tabs>
              <w:spacing w:before="120" w:after="120"/>
              <w:jc w:val="center"/>
              <w:rPr>
                <w:rFonts w:ascii="Arial" w:hAnsi="Arial" w:cs="Arial"/>
                <w:sz w:val="18"/>
                <w:szCs w:val="24"/>
              </w:rPr>
            </w:pPr>
            <w:r w:rsidRPr="00541C19">
              <w:rPr>
                <w:rFonts w:ascii="Arial" w:hAnsi="Arial" w:cs="Arial"/>
                <w:sz w:val="18"/>
                <w:szCs w:val="24"/>
              </w:rPr>
              <w:t>344</w:t>
            </w:r>
          </w:p>
        </w:tc>
      </w:tr>
      <w:tr w:rsidR="00B22875" w:rsidRPr="00F85B3A" w14:paraId="5B98FEE2" w14:textId="77777777" w:rsidTr="00F02B1D">
        <w:tc>
          <w:tcPr>
            <w:tcW w:w="0" w:type="auto"/>
            <w:gridSpan w:val="2"/>
          </w:tcPr>
          <w:p w14:paraId="44D6BD47" w14:textId="5F27D3D3" w:rsidR="00B22875" w:rsidRPr="00541C19" w:rsidRDefault="00B22875" w:rsidP="00F85B3A">
            <w:pPr>
              <w:keepLines/>
              <w:tabs>
                <w:tab w:val="left" w:pos="-5954"/>
              </w:tabs>
              <w:spacing w:before="120" w:after="120"/>
              <w:jc w:val="both"/>
              <w:rPr>
                <w:rFonts w:ascii="Arial" w:hAnsi="Arial" w:cs="Arial"/>
                <w:sz w:val="18"/>
                <w:szCs w:val="24"/>
              </w:rPr>
            </w:pPr>
            <w:r w:rsidRPr="00541C19">
              <w:rPr>
                <w:rFonts w:ascii="Arial" w:hAnsi="Arial" w:cs="Arial"/>
                <w:b/>
                <w:sz w:val="18"/>
                <w:szCs w:val="24"/>
              </w:rPr>
              <w:t>Real Decreto 955/2018, de 27 de julio</w:t>
            </w:r>
          </w:p>
        </w:tc>
        <w:tc>
          <w:tcPr>
            <w:tcW w:w="0" w:type="auto"/>
          </w:tcPr>
          <w:p w14:paraId="7D281E89" w14:textId="603535D4" w:rsidR="00B22875" w:rsidRPr="00541C19" w:rsidRDefault="00B22875" w:rsidP="003716D1">
            <w:pPr>
              <w:keepLines/>
              <w:tabs>
                <w:tab w:val="left" w:pos="-5954"/>
              </w:tabs>
              <w:spacing w:before="120" w:after="120"/>
              <w:jc w:val="both"/>
              <w:rPr>
                <w:rFonts w:ascii="Arial" w:hAnsi="Arial" w:cs="Arial"/>
                <w:sz w:val="18"/>
                <w:szCs w:val="24"/>
              </w:rPr>
            </w:pPr>
            <w:r w:rsidRPr="00541C19">
              <w:rPr>
                <w:rFonts w:ascii="Arial" w:hAnsi="Arial" w:cs="Arial"/>
                <w:sz w:val="18"/>
                <w:szCs w:val="24"/>
              </w:rPr>
              <w:t>Sistema general</w:t>
            </w:r>
          </w:p>
        </w:tc>
        <w:tc>
          <w:tcPr>
            <w:tcW w:w="0" w:type="auto"/>
          </w:tcPr>
          <w:p w14:paraId="0728747F" w14:textId="745EE7B8" w:rsidR="00B22875" w:rsidRPr="00541C19" w:rsidRDefault="00B22875" w:rsidP="00F85B3A">
            <w:pPr>
              <w:keepLines/>
              <w:tabs>
                <w:tab w:val="left" w:pos="-5954"/>
              </w:tabs>
              <w:spacing w:before="120" w:after="120"/>
              <w:jc w:val="center"/>
              <w:rPr>
                <w:rFonts w:ascii="Arial" w:hAnsi="Arial" w:cs="Arial"/>
                <w:sz w:val="18"/>
                <w:szCs w:val="24"/>
              </w:rPr>
            </w:pPr>
            <w:r w:rsidRPr="00541C19">
              <w:rPr>
                <w:rFonts w:ascii="Arial" w:hAnsi="Arial" w:cs="Arial"/>
                <w:sz w:val="18"/>
                <w:szCs w:val="24"/>
              </w:rPr>
              <w:t>Cupo personas con discapacidad</w:t>
            </w:r>
          </w:p>
        </w:tc>
        <w:tc>
          <w:tcPr>
            <w:tcW w:w="0" w:type="auto"/>
          </w:tcPr>
          <w:p w14:paraId="3609D007" w14:textId="2A8032FF" w:rsidR="00B22875" w:rsidRPr="00541C19" w:rsidRDefault="00B22875" w:rsidP="003716D1">
            <w:pPr>
              <w:keepLines/>
              <w:tabs>
                <w:tab w:val="left" w:pos="-5954"/>
              </w:tabs>
              <w:spacing w:before="120" w:after="120"/>
              <w:jc w:val="both"/>
              <w:rPr>
                <w:rFonts w:ascii="Arial" w:hAnsi="Arial" w:cs="Arial"/>
                <w:sz w:val="18"/>
                <w:szCs w:val="24"/>
              </w:rPr>
            </w:pPr>
            <w:r w:rsidRPr="00541C19">
              <w:rPr>
                <w:rFonts w:ascii="Arial" w:hAnsi="Arial" w:cs="Arial"/>
                <w:sz w:val="18"/>
                <w:szCs w:val="24"/>
              </w:rPr>
              <w:t>TOTAL</w:t>
            </w:r>
          </w:p>
        </w:tc>
      </w:tr>
      <w:tr w:rsidR="00F85B3A" w:rsidRPr="00F85B3A" w14:paraId="35E71723" w14:textId="77777777" w:rsidTr="00F02B1D">
        <w:tc>
          <w:tcPr>
            <w:tcW w:w="0" w:type="auto"/>
            <w:gridSpan w:val="2"/>
          </w:tcPr>
          <w:p w14:paraId="7ABC1835" w14:textId="0B7D0562" w:rsidR="00911C9E" w:rsidRPr="00541C19" w:rsidRDefault="00F85B3A" w:rsidP="00FC797E">
            <w:pPr>
              <w:keepLines/>
              <w:tabs>
                <w:tab w:val="left" w:pos="-5954"/>
              </w:tabs>
              <w:spacing w:before="120" w:after="120"/>
              <w:jc w:val="both"/>
              <w:rPr>
                <w:rFonts w:ascii="Arial" w:hAnsi="Arial" w:cs="Arial"/>
                <w:sz w:val="18"/>
                <w:szCs w:val="24"/>
              </w:rPr>
            </w:pPr>
            <w:r w:rsidRPr="00541C19">
              <w:rPr>
                <w:rFonts w:ascii="Arial" w:hAnsi="Arial" w:cs="Arial"/>
                <w:sz w:val="18"/>
                <w:szCs w:val="24"/>
              </w:rPr>
              <w:t>Plazas de r</w:t>
            </w:r>
            <w:r w:rsidR="00911C9E" w:rsidRPr="00541C19">
              <w:rPr>
                <w:rFonts w:ascii="Arial" w:hAnsi="Arial" w:cs="Arial"/>
                <w:sz w:val="18"/>
                <w:szCs w:val="24"/>
              </w:rPr>
              <w:t>eposición</w:t>
            </w:r>
            <w:r w:rsidR="00FC797E" w:rsidRPr="00541C19">
              <w:rPr>
                <w:rFonts w:ascii="Arial" w:hAnsi="Arial" w:cs="Arial"/>
                <w:sz w:val="18"/>
                <w:szCs w:val="24"/>
              </w:rPr>
              <w:t>-</w:t>
            </w:r>
            <w:r w:rsidR="00911C9E" w:rsidRPr="00541C19">
              <w:rPr>
                <w:rFonts w:ascii="Arial" w:hAnsi="Arial" w:cs="Arial"/>
                <w:sz w:val="18"/>
                <w:szCs w:val="24"/>
              </w:rPr>
              <w:t>Anexo II</w:t>
            </w:r>
          </w:p>
        </w:tc>
        <w:tc>
          <w:tcPr>
            <w:tcW w:w="0" w:type="auto"/>
          </w:tcPr>
          <w:p w14:paraId="1CF9B333" w14:textId="15F62257" w:rsidR="00911C9E" w:rsidRPr="00541C19" w:rsidRDefault="00F85B3A" w:rsidP="00B22875">
            <w:pPr>
              <w:keepLines/>
              <w:tabs>
                <w:tab w:val="left" w:pos="-5954"/>
              </w:tabs>
              <w:spacing w:before="120" w:after="120"/>
              <w:jc w:val="center"/>
              <w:rPr>
                <w:rFonts w:ascii="Arial" w:hAnsi="Arial" w:cs="Arial"/>
                <w:sz w:val="18"/>
                <w:szCs w:val="24"/>
              </w:rPr>
            </w:pPr>
            <w:r w:rsidRPr="00541C19">
              <w:rPr>
                <w:rFonts w:ascii="Arial" w:hAnsi="Arial" w:cs="Arial"/>
                <w:sz w:val="18"/>
                <w:szCs w:val="24"/>
              </w:rPr>
              <w:t>338</w:t>
            </w:r>
          </w:p>
        </w:tc>
        <w:tc>
          <w:tcPr>
            <w:tcW w:w="0" w:type="auto"/>
          </w:tcPr>
          <w:p w14:paraId="325C6E71" w14:textId="1E903189" w:rsidR="00911C9E" w:rsidRPr="00541C19" w:rsidRDefault="00F85B3A" w:rsidP="00B22875">
            <w:pPr>
              <w:keepLines/>
              <w:tabs>
                <w:tab w:val="left" w:pos="-5954"/>
              </w:tabs>
              <w:spacing w:before="120" w:after="120"/>
              <w:jc w:val="center"/>
              <w:rPr>
                <w:rFonts w:ascii="Arial" w:hAnsi="Arial" w:cs="Arial"/>
                <w:sz w:val="18"/>
                <w:szCs w:val="24"/>
              </w:rPr>
            </w:pPr>
            <w:r w:rsidRPr="00541C19">
              <w:rPr>
                <w:rFonts w:ascii="Arial" w:hAnsi="Arial" w:cs="Arial"/>
                <w:sz w:val="18"/>
                <w:szCs w:val="24"/>
              </w:rPr>
              <w:t>25</w:t>
            </w:r>
          </w:p>
        </w:tc>
        <w:tc>
          <w:tcPr>
            <w:tcW w:w="0" w:type="auto"/>
          </w:tcPr>
          <w:p w14:paraId="1F05A065" w14:textId="61394E35" w:rsidR="00911C9E" w:rsidRPr="00541C19" w:rsidRDefault="00F85B3A" w:rsidP="00B22875">
            <w:pPr>
              <w:keepLines/>
              <w:tabs>
                <w:tab w:val="left" w:pos="-5954"/>
              </w:tabs>
              <w:spacing w:before="120" w:after="120"/>
              <w:jc w:val="center"/>
              <w:rPr>
                <w:rFonts w:ascii="Arial" w:hAnsi="Arial" w:cs="Arial"/>
                <w:sz w:val="18"/>
                <w:szCs w:val="24"/>
              </w:rPr>
            </w:pPr>
            <w:r w:rsidRPr="00541C19">
              <w:rPr>
                <w:rFonts w:ascii="Arial" w:hAnsi="Arial" w:cs="Arial"/>
                <w:sz w:val="18"/>
                <w:szCs w:val="24"/>
              </w:rPr>
              <w:t>363</w:t>
            </w:r>
          </w:p>
        </w:tc>
      </w:tr>
      <w:tr w:rsidR="00F85B3A" w:rsidRPr="00F85B3A" w14:paraId="4B139181" w14:textId="77777777" w:rsidTr="00F02B1D">
        <w:tc>
          <w:tcPr>
            <w:tcW w:w="0" w:type="auto"/>
            <w:gridSpan w:val="2"/>
          </w:tcPr>
          <w:p w14:paraId="480CBE2B" w14:textId="48C1DC9A" w:rsidR="00F02B1D" w:rsidRPr="00541C19" w:rsidRDefault="00F02B1D" w:rsidP="003716D1">
            <w:pPr>
              <w:keepLines/>
              <w:tabs>
                <w:tab w:val="left" w:pos="-5954"/>
              </w:tabs>
              <w:spacing w:before="120" w:after="120"/>
              <w:jc w:val="both"/>
              <w:rPr>
                <w:rFonts w:ascii="Arial" w:hAnsi="Arial" w:cs="Arial"/>
                <w:sz w:val="18"/>
                <w:szCs w:val="24"/>
              </w:rPr>
            </w:pPr>
            <w:r w:rsidRPr="00541C19">
              <w:rPr>
                <w:rFonts w:ascii="Arial" w:hAnsi="Arial" w:cs="Arial"/>
                <w:sz w:val="18"/>
                <w:szCs w:val="24"/>
              </w:rPr>
              <w:t>TOTAL</w:t>
            </w:r>
          </w:p>
        </w:tc>
        <w:tc>
          <w:tcPr>
            <w:tcW w:w="0" w:type="auto"/>
          </w:tcPr>
          <w:p w14:paraId="2BE856DB" w14:textId="77EC78A6" w:rsidR="00F02B1D" w:rsidRPr="00541C19" w:rsidRDefault="00B22875" w:rsidP="00B22875">
            <w:pPr>
              <w:keepLines/>
              <w:tabs>
                <w:tab w:val="left" w:pos="-5954"/>
              </w:tabs>
              <w:spacing w:before="120" w:after="120"/>
              <w:jc w:val="center"/>
              <w:rPr>
                <w:rFonts w:ascii="Arial" w:hAnsi="Arial" w:cs="Arial"/>
                <w:sz w:val="18"/>
                <w:szCs w:val="24"/>
              </w:rPr>
            </w:pPr>
            <w:r w:rsidRPr="00541C19">
              <w:rPr>
                <w:rFonts w:ascii="Arial" w:hAnsi="Arial" w:cs="Arial"/>
                <w:sz w:val="18"/>
                <w:szCs w:val="24"/>
              </w:rPr>
              <w:t>1374</w:t>
            </w:r>
          </w:p>
        </w:tc>
        <w:tc>
          <w:tcPr>
            <w:tcW w:w="0" w:type="auto"/>
          </w:tcPr>
          <w:p w14:paraId="0B58E43B" w14:textId="45DD6D6B" w:rsidR="00F02B1D" w:rsidRPr="00541C19" w:rsidRDefault="00B22875" w:rsidP="00B22875">
            <w:pPr>
              <w:keepLines/>
              <w:tabs>
                <w:tab w:val="left" w:pos="-5954"/>
              </w:tabs>
              <w:spacing w:before="120" w:after="120"/>
              <w:jc w:val="center"/>
              <w:rPr>
                <w:rFonts w:ascii="Arial" w:hAnsi="Arial" w:cs="Arial"/>
                <w:sz w:val="18"/>
                <w:szCs w:val="24"/>
              </w:rPr>
            </w:pPr>
            <w:r w:rsidRPr="00541C19">
              <w:rPr>
                <w:rFonts w:ascii="Arial" w:hAnsi="Arial" w:cs="Arial"/>
                <w:sz w:val="18"/>
                <w:szCs w:val="24"/>
              </w:rPr>
              <w:t>102</w:t>
            </w:r>
          </w:p>
        </w:tc>
        <w:tc>
          <w:tcPr>
            <w:tcW w:w="0" w:type="auto"/>
          </w:tcPr>
          <w:p w14:paraId="6C3868A6" w14:textId="2F7DAE9A" w:rsidR="00F02B1D" w:rsidRPr="00541C19" w:rsidRDefault="00F85B3A" w:rsidP="00B22875">
            <w:pPr>
              <w:keepLines/>
              <w:tabs>
                <w:tab w:val="left" w:pos="-5954"/>
              </w:tabs>
              <w:spacing w:before="120" w:after="120"/>
              <w:jc w:val="center"/>
              <w:rPr>
                <w:rFonts w:ascii="Arial" w:hAnsi="Arial" w:cs="Arial"/>
                <w:sz w:val="18"/>
                <w:szCs w:val="24"/>
              </w:rPr>
            </w:pPr>
            <w:r w:rsidRPr="00541C19">
              <w:rPr>
                <w:rFonts w:ascii="Arial" w:hAnsi="Arial" w:cs="Arial"/>
                <w:sz w:val="18"/>
                <w:szCs w:val="24"/>
              </w:rPr>
              <w:t>1476</w:t>
            </w:r>
          </w:p>
        </w:tc>
      </w:tr>
    </w:tbl>
    <w:p w14:paraId="2737C1A6" w14:textId="0389E4EC" w:rsidR="003716D1" w:rsidRPr="003716D1" w:rsidRDefault="003716D1" w:rsidP="003716D1">
      <w:pPr>
        <w:keepLines/>
        <w:tabs>
          <w:tab w:val="left" w:pos="-5954"/>
        </w:tabs>
        <w:spacing w:before="120" w:after="120"/>
        <w:ind w:left="426"/>
        <w:jc w:val="both"/>
        <w:rPr>
          <w:rFonts w:ascii="Arial" w:hAnsi="Arial" w:cs="Arial"/>
          <w:sz w:val="24"/>
          <w:szCs w:val="24"/>
        </w:rPr>
      </w:pPr>
    </w:p>
    <w:p w14:paraId="78C16B97" w14:textId="0C557B27" w:rsidR="003F7CCE" w:rsidRPr="00170041" w:rsidRDefault="003F7CCE" w:rsidP="003F7CCE">
      <w:pPr>
        <w:keepLines/>
        <w:tabs>
          <w:tab w:val="left" w:pos="-5954"/>
        </w:tabs>
        <w:spacing w:before="120" w:after="120"/>
        <w:ind w:left="360"/>
        <w:jc w:val="both"/>
        <w:rPr>
          <w:rFonts w:ascii="Arial" w:hAnsi="Arial" w:cs="Arial"/>
          <w:sz w:val="24"/>
          <w:szCs w:val="24"/>
        </w:rPr>
      </w:pPr>
      <w:r>
        <w:rPr>
          <w:rFonts w:ascii="Arial" w:hAnsi="Arial" w:cs="Arial"/>
          <w:sz w:val="24"/>
          <w:szCs w:val="24"/>
        </w:rPr>
        <w:t xml:space="preserve">La convocatoria de </w:t>
      </w:r>
      <w:r w:rsidR="00390ECE">
        <w:rPr>
          <w:rFonts w:ascii="Arial" w:hAnsi="Arial" w:cs="Arial"/>
          <w:sz w:val="24"/>
          <w:szCs w:val="24"/>
        </w:rPr>
        <w:t>dichas</w:t>
      </w:r>
      <w:r>
        <w:rPr>
          <w:rFonts w:ascii="Arial" w:hAnsi="Arial" w:cs="Arial"/>
          <w:sz w:val="24"/>
          <w:szCs w:val="24"/>
        </w:rPr>
        <w:t xml:space="preserve"> plazas se llevará a cabo conjuntamente, de acuerdo con la siguiente distribución territorial:</w:t>
      </w:r>
      <w:r w:rsidR="00927156">
        <w:rPr>
          <w:rFonts w:ascii="Arial" w:hAnsi="Arial" w:cs="Arial"/>
          <w:sz w:val="24"/>
          <w:szCs w:val="24"/>
        </w:rPr>
        <w:tab/>
      </w:r>
    </w:p>
    <w:p w14:paraId="6A2B1591" w14:textId="582D5508" w:rsidR="003437DD" w:rsidRDefault="003437DD" w:rsidP="003F7CCE">
      <w:pPr>
        <w:keepLines/>
        <w:tabs>
          <w:tab w:val="left" w:pos="-5954"/>
        </w:tabs>
        <w:spacing w:before="120" w:after="120"/>
        <w:jc w:val="both"/>
        <w:rPr>
          <w:rFonts w:ascii="Arial" w:hAnsi="Arial" w:cs="Arial"/>
          <w:sz w:val="24"/>
          <w:szCs w:val="24"/>
        </w:rPr>
      </w:pPr>
    </w:p>
    <w:tbl>
      <w:tblPr>
        <w:tblW w:w="36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2048"/>
        <w:gridCol w:w="2354"/>
      </w:tblGrid>
      <w:tr w:rsidR="00CA4D16" w:rsidRPr="00170041" w14:paraId="6312E37C" w14:textId="77777777" w:rsidTr="00133DE2">
        <w:trPr>
          <w:jc w:val="center"/>
        </w:trPr>
        <w:tc>
          <w:tcPr>
            <w:tcW w:w="1885" w:type="pct"/>
            <w:shd w:val="clear" w:color="auto" w:fill="auto"/>
            <w:vAlign w:val="center"/>
          </w:tcPr>
          <w:p w14:paraId="78CFBD03" w14:textId="70DF4841" w:rsidR="00CA4D16" w:rsidRPr="00170041" w:rsidRDefault="00DF6999" w:rsidP="00FA0448">
            <w:pPr>
              <w:tabs>
                <w:tab w:val="left" w:pos="851"/>
              </w:tabs>
              <w:jc w:val="center"/>
              <w:rPr>
                <w:rFonts w:ascii="Arial" w:hAnsi="Arial" w:cs="Arial"/>
                <w:bCs/>
                <w:sz w:val="24"/>
                <w:szCs w:val="24"/>
                <w:lang w:val="es-ES"/>
              </w:rPr>
            </w:pPr>
            <w:r w:rsidRPr="00170041">
              <w:rPr>
                <w:rFonts w:ascii="Arial" w:hAnsi="Arial" w:cs="Arial"/>
                <w:bCs/>
                <w:sz w:val="24"/>
                <w:szCs w:val="24"/>
                <w:lang w:val="es-ES"/>
              </w:rPr>
              <w:t>Á</w:t>
            </w:r>
            <w:r w:rsidR="0078600B" w:rsidRPr="00170041">
              <w:rPr>
                <w:rFonts w:ascii="Arial" w:hAnsi="Arial" w:cs="Arial"/>
                <w:bCs/>
                <w:sz w:val="24"/>
                <w:szCs w:val="24"/>
                <w:lang w:val="es-ES"/>
              </w:rPr>
              <w:t>mbito Territorial</w:t>
            </w:r>
          </w:p>
        </w:tc>
        <w:tc>
          <w:tcPr>
            <w:tcW w:w="1449" w:type="pct"/>
            <w:shd w:val="clear" w:color="auto" w:fill="auto"/>
            <w:vAlign w:val="center"/>
          </w:tcPr>
          <w:p w14:paraId="2BBF6ED6" w14:textId="77777777" w:rsidR="00CA4D16" w:rsidRPr="00170041" w:rsidRDefault="00CA4D16" w:rsidP="00FA0448">
            <w:pPr>
              <w:tabs>
                <w:tab w:val="left" w:pos="851"/>
              </w:tabs>
              <w:jc w:val="center"/>
              <w:rPr>
                <w:rFonts w:ascii="Arial" w:hAnsi="Arial" w:cs="Arial"/>
                <w:bCs/>
                <w:sz w:val="24"/>
                <w:szCs w:val="24"/>
                <w:lang w:val="es-ES"/>
              </w:rPr>
            </w:pPr>
            <w:r w:rsidRPr="00170041">
              <w:rPr>
                <w:rFonts w:ascii="Arial" w:hAnsi="Arial" w:cs="Arial"/>
                <w:bCs/>
                <w:sz w:val="24"/>
                <w:szCs w:val="24"/>
                <w:lang w:val="es-ES"/>
              </w:rPr>
              <w:t>Sistema general</w:t>
            </w:r>
          </w:p>
        </w:tc>
        <w:tc>
          <w:tcPr>
            <w:tcW w:w="1666" w:type="pct"/>
            <w:shd w:val="clear" w:color="auto" w:fill="auto"/>
            <w:vAlign w:val="center"/>
          </w:tcPr>
          <w:p w14:paraId="6A0BE45A" w14:textId="36D62996" w:rsidR="00CA4D16" w:rsidRPr="00170041" w:rsidRDefault="00CA4D16" w:rsidP="00FA0448">
            <w:pPr>
              <w:tabs>
                <w:tab w:val="left" w:pos="851"/>
              </w:tabs>
              <w:jc w:val="center"/>
              <w:rPr>
                <w:rFonts w:ascii="Arial" w:hAnsi="Arial" w:cs="Arial"/>
                <w:bCs/>
                <w:sz w:val="24"/>
                <w:szCs w:val="24"/>
                <w:lang w:val="es-ES"/>
              </w:rPr>
            </w:pPr>
            <w:r w:rsidRPr="00170041">
              <w:rPr>
                <w:rFonts w:ascii="Arial" w:hAnsi="Arial" w:cs="Arial"/>
                <w:bCs/>
                <w:sz w:val="24"/>
                <w:szCs w:val="24"/>
                <w:lang w:val="es-ES"/>
              </w:rPr>
              <w:t>Reserva personas con Discapacidad</w:t>
            </w:r>
          </w:p>
        </w:tc>
      </w:tr>
      <w:tr w:rsidR="00F9020D" w:rsidRPr="00170041" w14:paraId="691E2AA4" w14:textId="77777777" w:rsidTr="00F9020D">
        <w:trPr>
          <w:trHeight w:val="454"/>
          <w:jc w:val="center"/>
        </w:trPr>
        <w:tc>
          <w:tcPr>
            <w:tcW w:w="1885" w:type="pct"/>
            <w:shd w:val="clear" w:color="auto" w:fill="auto"/>
            <w:vAlign w:val="center"/>
          </w:tcPr>
          <w:p w14:paraId="66ADE582" w14:textId="77777777"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Andalucía</w:t>
            </w:r>
          </w:p>
        </w:tc>
        <w:tc>
          <w:tcPr>
            <w:tcW w:w="1449" w:type="pct"/>
            <w:shd w:val="clear" w:color="auto" w:fill="auto"/>
          </w:tcPr>
          <w:p w14:paraId="384AA7C9" w14:textId="54B6E966"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231391A7" w14:textId="28E22CD2" w:rsidR="00F9020D" w:rsidRPr="00541C19" w:rsidRDefault="00F9020D" w:rsidP="00F9020D">
            <w:pPr>
              <w:keepLines/>
              <w:tabs>
                <w:tab w:val="left" w:pos="-5954"/>
              </w:tabs>
              <w:spacing w:before="120" w:after="120"/>
              <w:jc w:val="center"/>
              <w:rPr>
                <w:rFonts w:ascii="Arial" w:hAnsi="Arial" w:cs="Arial"/>
                <w:sz w:val="18"/>
                <w:szCs w:val="24"/>
              </w:rPr>
            </w:pPr>
          </w:p>
        </w:tc>
      </w:tr>
      <w:tr w:rsidR="00F9020D" w:rsidRPr="00170041" w14:paraId="1544C2FE" w14:textId="77777777" w:rsidTr="00F9020D">
        <w:trPr>
          <w:trHeight w:val="454"/>
          <w:jc w:val="center"/>
        </w:trPr>
        <w:tc>
          <w:tcPr>
            <w:tcW w:w="1885" w:type="pct"/>
            <w:shd w:val="clear" w:color="auto" w:fill="auto"/>
            <w:vAlign w:val="center"/>
          </w:tcPr>
          <w:p w14:paraId="13BEBA37" w14:textId="146D4757"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Aragón</w:t>
            </w:r>
          </w:p>
        </w:tc>
        <w:tc>
          <w:tcPr>
            <w:tcW w:w="1449" w:type="pct"/>
            <w:shd w:val="clear" w:color="auto" w:fill="auto"/>
          </w:tcPr>
          <w:p w14:paraId="16FA84A8" w14:textId="4276AF66"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23BFEF1C" w14:textId="133B3E96" w:rsidR="00F9020D" w:rsidRPr="00541C19" w:rsidRDefault="00F9020D" w:rsidP="00F9020D">
            <w:pPr>
              <w:keepLines/>
              <w:tabs>
                <w:tab w:val="left" w:pos="-5954"/>
              </w:tabs>
              <w:spacing w:before="120" w:after="120"/>
              <w:jc w:val="center"/>
              <w:rPr>
                <w:rFonts w:ascii="Arial" w:hAnsi="Arial" w:cs="Arial"/>
                <w:sz w:val="18"/>
                <w:szCs w:val="24"/>
              </w:rPr>
            </w:pPr>
          </w:p>
        </w:tc>
      </w:tr>
      <w:tr w:rsidR="00F9020D" w:rsidRPr="00170041" w14:paraId="0C0D6E24" w14:textId="77777777" w:rsidTr="00F9020D">
        <w:trPr>
          <w:trHeight w:val="454"/>
          <w:jc w:val="center"/>
        </w:trPr>
        <w:tc>
          <w:tcPr>
            <w:tcW w:w="1885" w:type="pct"/>
            <w:shd w:val="clear" w:color="auto" w:fill="auto"/>
            <w:vAlign w:val="center"/>
          </w:tcPr>
          <w:p w14:paraId="43646D2E" w14:textId="3A26DA13"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Asturias</w:t>
            </w:r>
          </w:p>
        </w:tc>
        <w:tc>
          <w:tcPr>
            <w:tcW w:w="1449" w:type="pct"/>
            <w:shd w:val="clear" w:color="auto" w:fill="auto"/>
          </w:tcPr>
          <w:p w14:paraId="7EBD5479" w14:textId="557E0B31"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405EB332" w14:textId="43868B0B" w:rsidR="00F9020D" w:rsidRPr="00541C19" w:rsidRDefault="00F9020D" w:rsidP="00F9020D">
            <w:pPr>
              <w:keepLines/>
              <w:tabs>
                <w:tab w:val="left" w:pos="-5954"/>
              </w:tabs>
              <w:spacing w:before="120" w:after="120"/>
              <w:jc w:val="center"/>
              <w:rPr>
                <w:rFonts w:ascii="Arial" w:hAnsi="Arial" w:cs="Arial"/>
                <w:sz w:val="18"/>
                <w:szCs w:val="24"/>
              </w:rPr>
            </w:pPr>
          </w:p>
        </w:tc>
      </w:tr>
      <w:tr w:rsidR="00F9020D" w:rsidRPr="00170041" w14:paraId="3CE4260D" w14:textId="77777777" w:rsidTr="00F9020D">
        <w:trPr>
          <w:trHeight w:val="454"/>
          <w:jc w:val="center"/>
        </w:trPr>
        <w:tc>
          <w:tcPr>
            <w:tcW w:w="1885" w:type="pct"/>
            <w:shd w:val="clear" w:color="auto" w:fill="auto"/>
            <w:vAlign w:val="center"/>
          </w:tcPr>
          <w:p w14:paraId="4556B569" w14:textId="77777777"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Canarias</w:t>
            </w:r>
          </w:p>
        </w:tc>
        <w:tc>
          <w:tcPr>
            <w:tcW w:w="1449" w:type="pct"/>
            <w:shd w:val="clear" w:color="auto" w:fill="auto"/>
          </w:tcPr>
          <w:p w14:paraId="2A7A6333" w14:textId="0999EB8F"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343C5E24" w14:textId="2A102FF5" w:rsidR="00F9020D" w:rsidRPr="00541C19" w:rsidRDefault="00F9020D" w:rsidP="00F9020D">
            <w:pPr>
              <w:keepLines/>
              <w:tabs>
                <w:tab w:val="left" w:pos="-5954"/>
              </w:tabs>
              <w:spacing w:before="120" w:after="120"/>
              <w:jc w:val="center"/>
              <w:rPr>
                <w:rFonts w:ascii="Arial" w:hAnsi="Arial" w:cs="Arial"/>
                <w:sz w:val="18"/>
                <w:szCs w:val="24"/>
              </w:rPr>
            </w:pPr>
          </w:p>
        </w:tc>
      </w:tr>
      <w:tr w:rsidR="00F9020D" w:rsidRPr="00170041" w14:paraId="544FA84B" w14:textId="77777777" w:rsidTr="00F9020D">
        <w:trPr>
          <w:trHeight w:val="454"/>
          <w:jc w:val="center"/>
        </w:trPr>
        <w:tc>
          <w:tcPr>
            <w:tcW w:w="1885" w:type="pct"/>
            <w:shd w:val="clear" w:color="auto" w:fill="auto"/>
            <w:vAlign w:val="center"/>
          </w:tcPr>
          <w:p w14:paraId="63A1F6F5" w14:textId="0EF837BD"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Cantabria</w:t>
            </w:r>
          </w:p>
        </w:tc>
        <w:tc>
          <w:tcPr>
            <w:tcW w:w="1449" w:type="pct"/>
            <w:shd w:val="clear" w:color="auto" w:fill="auto"/>
          </w:tcPr>
          <w:p w14:paraId="578C0D1D" w14:textId="6D79969D"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32DFF1E5" w14:textId="4F628171" w:rsidR="00F9020D" w:rsidRPr="00541C19" w:rsidRDefault="00F9020D" w:rsidP="00F9020D">
            <w:pPr>
              <w:keepLines/>
              <w:tabs>
                <w:tab w:val="left" w:pos="-5954"/>
              </w:tabs>
              <w:spacing w:before="120" w:after="120"/>
              <w:jc w:val="center"/>
              <w:rPr>
                <w:rFonts w:ascii="Arial" w:hAnsi="Arial" w:cs="Arial"/>
                <w:sz w:val="18"/>
                <w:szCs w:val="24"/>
              </w:rPr>
            </w:pPr>
          </w:p>
        </w:tc>
      </w:tr>
      <w:tr w:rsidR="00F9020D" w:rsidRPr="00170041" w14:paraId="6F0896D6" w14:textId="77777777" w:rsidTr="00F9020D">
        <w:trPr>
          <w:trHeight w:val="454"/>
          <w:jc w:val="center"/>
        </w:trPr>
        <w:tc>
          <w:tcPr>
            <w:tcW w:w="1885" w:type="pct"/>
            <w:shd w:val="clear" w:color="auto" w:fill="auto"/>
            <w:vAlign w:val="center"/>
          </w:tcPr>
          <w:p w14:paraId="0737420C" w14:textId="378F8023"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Cataluña</w:t>
            </w:r>
          </w:p>
        </w:tc>
        <w:tc>
          <w:tcPr>
            <w:tcW w:w="1449" w:type="pct"/>
            <w:shd w:val="clear" w:color="auto" w:fill="auto"/>
          </w:tcPr>
          <w:p w14:paraId="6DED86F2" w14:textId="36C9E594"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4C5EE1C8" w14:textId="420DE2E1" w:rsidR="00F9020D" w:rsidRPr="00541C19" w:rsidRDefault="00F9020D" w:rsidP="00F9020D">
            <w:pPr>
              <w:keepLines/>
              <w:tabs>
                <w:tab w:val="left" w:pos="-5954"/>
              </w:tabs>
              <w:spacing w:before="120" w:after="120"/>
              <w:jc w:val="center"/>
              <w:rPr>
                <w:rFonts w:ascii="Arial" w:hAnsi="Arial" w:cs="Arial"/>
                <w:sz w:val="18"/>
                <w:szCs w:val="24"/>
              </w:rPr>
            </w:pPr>
          </w:p>
        </w:tc>
      </w:tr>
      <w:tr w:rsidR="00F9020D" w:rsidRPr="00170041" w14:paraId="3758C886" w14:textId="77777777" w:rsidTr="00F9020D">
        <w:trPr>
          <w:trHeight w:val="454"/>
          <w:jc w:val="center"/>
        </w:trPr>
        <w:tc>
          <w:tcPr>
            <w:tcW w:w="1885" w:type="pct"/>
            <w:shd w:val="clear" w:color="auto" w:fill="auto"/>
            <w:vAlign w:val="center"/>
          </w:tcPr>
          <w:p w14:paraId="644B9A9A" w14:textId="77777777"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Comunidad Valenciana</w:t>
            </w:r>
          </w:p>
        </w:tc>
        <w:tc>
          <w:tcPr>
            <w:tcW w:w="1449" w:type="pct"/>
            <w:shd w:val="clear" w:color="auto" w:fill="auto"/>
          </w:tcPr>
          <w:p w14:paraId="4377003A" w14:textId="7118CAA9"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47509BB1" w14:textId="78F201A9" w:rsidR="00F9020D" w:rsidRPr="00541C19" w:rsidRDefault="00F9020D" w:rsidP="00F9020D">
            <w:pPr>
              <w:keepLines/>
              <w:tabs>
                <w:tab w:val="left" w:pos="-5954"/>
              </w:tabs>
              <w:spacing w:before="120" w:after="120"/>
              <w:jc w:val="center"/>
              <w:rPr>
                <w:rFonts w:ascii="Arial" w:hAnsi="Arial" w:cs="Arial"/>
                <w:sz w:val="18"/>
                <w:szCs w:val="24"/>
              </w:rPr>
            </w:pPr>
          </w:p>
        </w:tc>
      </w:tr>
      <w:tr w:rsidR="00F9020D" w:rsidRPr="00170041" w14:paraId="2E07BFEA" w14:textId="77777777" w:rsidTr="00F9020D">
        <w:trPr>
          <w:trHeight w:val="454"/>
          <w:jc w:val="center"/>
        </w:trPr>
        <w:tc>
          <w:tcPr>
            <w:tcW w:w="1885" w:type="pct"/>
            <w:shd w:val="clear" w:color="auto" w:fill="auto"/>
            <w:vAlign w:val="center"/>
          </w:tcPr>
          <w:p w14:paraId="2FDC520F" w14:textId="7A5A34BE"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Galicia</w:t>
            </w:r>
          </w:p>
        </w:tc>
        <w:tc>
          <w:tcPr>
            <w:tcW w:w="1449" w:type="pct"/>
            <w:shd w:val="clear" w:color="auto" w:fill="auto"/>
          </w:tcPr>
          <w:p w14:paraId="3244E098" w14:textId="1B94F46A"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1768E437" w14:textId="3A5E7042" w:rsidR="00F9020D" w:rsidRPr="00541C19" w:rsidRDefault="00F9020D" w:rsidP="00F9020D">
            <w:pPr>
              <w:keepLines/>
              <w:tabs>
                <w:tab w:val="left" w:pos="-5954"/>
              </w:tabs>
              <w:spacing w:before="120" w:after="120"/>
              <w:jc w:val="center"/>
              <w:rPr>
                <w:rFonts w:ascii="Arial" w:hAnsi="Arial" w:cs="Arial"/>
                <w:sz w:val="18"/>
                <w:szCs w:val="24"/>
              </w:rPr>
            </w:pPr>
          </w:p>
        </w:tc>
      </w:tr>
      <w:tr w:rsidR="00F9020D" w:rsidRPr="00170041" w14:paraId="0462583F" w14:textId="77777777" w:rsidTr="00F9020D">
        <w:trPr>
          <w:trHeight w:val="454"/>
          <w:jc w:val="center"/>
        </w:trPr>
        <w:tc>
          <w:tcPr>
            <w:tcW w:w="1885" w:type="pct"/>
            <w:shd w:val="clear" w:color="auto" w:fill="auto"/>
            <w:vAlign w:val="center"/>
          </w:tcPr>
          <w:p w14:paraId="1ACFA102" w14:textId="4BE01EAF"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La Rioja</w:t>
            </w:r>
          </w:p>
        </w:tc>
        <w:tc>
          <w:tcPr>
            <w:tcW w:w="1449" w:type="pct"/>
            <w:shd w:val="clear" w:color="auto" w:fill="auto"/>
          </w:tcPr>
          <w:p w14:paraId="2A608F56" w14:textId="484A3658"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5567A644" w14:textId="3E65A4B9" w:rsidR="00F9020D" w:rsidRPr="00541C19" w:rsidRDefault="00F9020D" w:rsidP="00F9020D">
            <w:pPr>
              <w:keepLines/>
              <w:tabs>
                <w:tab w:val="left" w:pos="-5954"/>
              </w:tabs>
              <w:spacing w:before="120" w:after="120"/>
              <w:jc w:val="center"/>
              <w:rPr>
                <w:rFonts w:ascii="Arial" w:hAnsi="Arial" w:cs="Arial"/>
                <w:sz w:val="18"/>
                <w:szCs w:val="24"/>
              </w:rPr>
            </w:pPr>
          </w:p>
        </w:tc>
      </w:tr>
      <w:tr w:rsidR="00F9020D" w:rsidRPr="00170041" w14:paraId="28AEEFC1" w14:textId="77777777" w:rsidTr="00F9020D">
        <w:trPr>
          <w:trHeight w:val="454"/>
          <w:jc w:val="center"/>
        </w:trPr>
        <w:tc>
          <w:tcPr>
            <w:tcW w:w="1885" w:type="pct"/>
            <w:shd w:val="clear" w:color="auto" w:fill="auto"/>
            <w:vAlign w:val="center"/>
          </w:tcPr>
          <w:p w14:paraId="64117F97" w14:textId="77777777"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Madrid</w:t>
            </w:r>
          </w:p>
        </w:tc>
        <w:tc>
          <w:tcPr>
            <w:tcW w:w="1449" w:type="pct"/>
            <w:shd w:val="clear" w:color="auto" w:fill="auto"/>
          </w:tcPr>
          <w:p w14:paraId="0E58A591" w14:textId="60B1CB3C"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79D459C1" w14:textId="5F0BC984" w:rsidR="00F9020D" w:rsidRPr="00541C19" w:rsidRDefault="00F9020D" w:rsidP="00F9020D">
            <w:pPr>
              <w:keepLines/>
              <w:tabs>
                <w:tab w:val="left" w:pos="-5954"/>
              </w:tabs>
              <w:spacing w:before="120" w:after="120"/>
              <w:jc w:val="center"/>
              <w:rPr>
                <w:rFonts w:ascii="Arial" w:hAnsi="Arial" w:cs="Arial"/>
                <w:sz w:val="18"/>
                <w:szCs w:val="24"/>
              </w:rPr>
            </w:pPr>
          </w:p>
        </w:tc>
      </w:tr>
      <w:tr w:rsidR="00F9020D" w:rsidRPr="00170041" w14:paraId="6FE3833F" w14:textId="77777777" w:rsidTr="00F9020D">
        <w:trPr>
          <w:trHeight w:val="454"/>
          <w:jc w:val="center"/>
        </w:trPr>
        <w:tc>
          <w:tcPr>
            <w:tcW w:w="1885" w:type="pct"/>
            <w:shd w:val="clear" w:color="auto" w:fill="auto"/>
            <w:vAlign w:val="center"/>
          </w:tcPr>
          <w:p w14:paraId="5A307F53" w14:textId="77777777"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Navarra</w:t>
            </w:r>
          </w:p>
        </w:tc>
        <w:tc>
          <w:tcPr>
            <w:tcW w:w="1449" w:type="pct"/>
            <w:shd w:val="clear" w:color="auto" w:fill="auto"/>
          </w:tcPr>
          <w:p w14:paraId="1191868C" w14:textId="77AD118C"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16E351D9" w14:textId="6183B05C" w:rsidR="00F9020D" w:rsidRPr="00541C19" w:rsidRDefault="00F9020D" w:rsidP="00F9020D">
            <w:pPr>
              <w:keepLines/>
              <w:tabs>
                <w:tab w:val="left" w:pos="-5954"/>
              </w:tabs>
              <w:spacing w:before="120" w:after="120"/>
              <w:jc w:val="center"/>
              <w:rPr>
                <w:rFonts w:ascii="Arial" w:hAnsi="Arial" w:cs="Arial"/>
                <w:sz w:val="18"/>
                <w:szCs w:val="24"/>
              </w:rPr>
            </w:pPr>
          </w:p>
        </w:tc>
      </w:tr>
      <w:tr w:rsidR="00F9020D" w:rsidRPr="00170041" w14:paraId="37D93B2D" w14:textId="77777777" w:rsidTr="00F9020D">
        <w:trPr>
          <w:trHeight w:val="454"/>
          <w:jc w:val="center"/>
        </w:trPr>
        <w:tc>
          <w:tcPr>
            <w:tcW w:w="1885" w:type="pct"/>
            <w:shd w:val="clear" w:color="auto" w:fill="auto"/>
            <w:vAlign w:val="center"/>
          </w:tcPr>
          <w:p w14:paraId="062F01B9" w14:textId="77777777"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País Vasco</w:t>
            </w:r>
          </w:p>
        </w:tc>
        <w:tc>
          <w:tcPr>
            <w:tcW w:w="1449" w:type="pct"/>
            <w:shd w:val="clear" w:color="auto" w:fill="auto"/>
          </w:tcPr>
          <w:p w14:paraId="5461D72B" w14:textId="1CC6DE5C" w:rsidR="00F9020D" w:rsidRPr="00541C19" w:rsidRDefault="00F9020D" w:rsidP="00CF5AB3">
            <w:pPr>
              <w:keepLines/>
              <w:tabs>
                <w:tab w:val="left" w:pos="-5954"/>
              </w:tabs>
              <w:spacing w:before="120" w:after="120"/>
              <w:jc w:val="center"/>
              <w:rPr>
                <w:rFonts w:ascii="Arial" w:hAnsi="Arial" w:cs="Arial"/>
                <w:sz w:val="18"/>
                <w:szCs w:val="24"/>
              </w:rPr>
            </w:pPr>
          </w:p>
        </w:tc>
        <w:tc>
          <w:tcPr>
            <w:tcW w:w="1666" w:type="pct"/>
            <w:shd w:val="clear" w:color="auto" w:fill="auto"/>
          </w:tcPr>
          <w:p w14:paraId="488878F8" w14:textId="60DAC243" w:rsidR="00F9020D" w:rsidRPr="00541C19" w:rsidRDefault="00F9020D" w:rsidP="00F9020D">
            <w:pPr>
              <w:keepLines/>
              <w:tabs>
                <w:tab w:val="left" w:pos="-5954"/>
              </w:tabs>
              <w:spacing w:before="120" w:after="120"/>
              <w:jc w:val="center"/>
              <w:rPr>
                <w:rFonts w:ascii="Arial" w:hAnsi="Arial" w:cs="Arial"/>
                <w:sz w:val="18"/>
                <w:szCs w:val="24"/>
              </w:rPr>
            </w:pPr>
          </w:p>
        </w:tc>
      </w:tr>
      <w:tr w:rsidR="00F9020D" w:rsidRPr="00170041" w14:paraId="6661BA14" w14:textId="77777777" w:rsidTr="00F9020D">
        <w:trPr>
          <w:trHeight w:val="454"/>
          <w:jc w:val="center"/>
        </w:trPr>
        <w:tc>
          <w:tcPr>
            <w:tcW w:w="1885" w:type="pct"/>
            <w:shd w:val="clear" w:color="auto" w:fill="auto"/>
            <w:vAlign w:val="center"/>
          </w:tcPr>
          <w:p w14:paraId="23C0064A" w14:textId="77777777"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Ministerio de Justicia</w:t>
            </w:r>
          </w:p>
        </w:tc>
        <w:tc>
          <w:tcPr>
            <w:tcW w:w="1449" w:type="pct"/>
            <w:shd w:val="clear" w:color="auto" w:fill="auto"/>
          </w:tcPr>
          <w:p w14:paraId="18BE0FAA" w14:textId="52988D1D"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4E6BAADF" w14:textId="257B26FC" w:rsidR="00F9020D" w:rsidRPr="00541C19" w:rsidRDefault="00F9020D" w:rsidP="00CF5AB3">
            <w:pPr>
              <w:keepLines/>
              <w:tabs>
                <w:tab w:val="left" w:pos="-5954"/>
              </w:tabs>
              <w:spacing w:before="120" w:after="120"/>
              <w:jc w:val="center"/>
              <w:rPr>
                <w:rFonts w:ascii="Arial" w:hAnsi="Arial" w:cs="Arial"/>
                <w:sz w:val="18"/>
                <w:szCs w:val="24"/>
              </w:rPr>
            </w:pPr>
          </w:p>
        </w:tc>
      </w:tr>
      <w:tr w:rsidR="00F9020D" w:rsidRPr="00FA0448" w14:paraId="6C884B13" w14:textId="77777777" w:rsidTr="00F9020D">
        <w:trPr>
          <w:trHeight w:val="454"/>
          <w:jc w:val="center"/>
        </w:trPr>
        <w:tc>
          <w:tcPr>
            <w:tcW w:w="1885" w:type="pct"/>
            <w:shd w:val="clear" w:color="auto" w:fill="auto"/>
            <w:vAlign w:val="center"/>
          </w:tcPr>
          <w:p w14:paraId="4E2C7944" w14:textId="77777777" w:rsidR="00F9020D" w:rsidRPr="00541C19" w:rsidRDefault="00F9020D" w:rsidP="00F9020D">
            <w:pPr>
              <w:tabs>
                <w:tab w:val="left" w:pos="851"/>
              </w:tabs>
              <w:rPr>
                <w:rFonts w:ascii="Arial" w:hAnsi="Arial" w:cs="Arial"/>
                <w:b/>
                <w:bCs/>
                <w:sz w:val="24"/>
                <w:szCs w:val="24"/>
                <w:lang w:val="es-ES"/>
              </w:rPr>
            </w:pPr>
            <w:r w:rsidRPr="00541C19">
              <w:rPr>
                <w:rFonts w:ascii="Arial" w:hAnsi="Arial" w:cs="Arial"/>
                <w:b/>
                <w:bCs/>
                <w:sz w:val="24"/>
                <w:szCs w:val="24"/>
                <w:lang w:val="es-ES"/>
              </w:rPr>
              <w:t>TOTAL</w:t>
            </w:r>
          </w:p>
        </w:tc>
        <w:tc>
          <w:tcPr>
            <w:tcW w:w="1449" w:type="pct"/>
            <w:shd w:val="clear" w:color="auto" w:fill="auto"/>
          </w:tcPr>
          <w:p w14:paraId="1B35040A" w14:textId="537C6C19"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5BE8C168" w14:textId="2A050CBB" w:rsidR="00F9020D" w:rsidRPr="00541C19" w:rsidRDefault="00F9020D" w:rsidP="00F9020D">
            <w:pPr>
              <w:keepLines/>
              <w:tabs>
                <w:tab w:val="left" w:pos="-5954"/>
              </w:tabs>
              <w:spacing w:before="120" w:after="120"/>
              <w:jc w:val="center"/>
              <w:rPr>
                <w:rFonts w:ascii="Arial" w:hAnsi="Arial" w:cs="Arial"/>
                <w:sz w:val="18"/>
                <w:szCs w:val="24"/>
              </w:rPr>
            </w:pPr>
          </w:p>
        </w:tc>
      </w:tr>
    </w:tbl>
    <w:p w14:paraId="43B4F63D" w14:textId="1BFF4B46" w:rsidR="004076C1" w:rsidRDefault="004076C1" w:rsidP="004076C1">
      <w:pPr>
        <w:tabs>
          <w:tab w:val="left" w:pos="851"/>
        </w:tabs>
        <w:spacing w:after="120" w:line="360" w:lineRule="auto"/>
        <w:jc w:val="both"/>
        <w:rPr>
          <w:rFonts w:ascii="Arial" w:hAnsi="Arial" w:cs="Arial"/>
          <w:bCs/>
          <w:sz w:val="24"/>
          <w:szCs w:val="24"/>
          <w:u w:val="single"/>
          <w:lang w:val="es-ES"/>
        </w:rPr>
      </w:pPr>
    </w:p>
    <w:p w14:paraId="41AEEC00" w14:textId="77777777" w:rsidR="00390ECE" w:rsidRDefault="00390ECE" w:rsidP="00390ECE">
      <w:pPr>
        <w:spacing w:after="120"/>
        <w:ind w:left="567"/>
        <w:jc w:val="both"/>
        <w:rPr>
          <w:rFonts w:ascii="Arial" w:hAnsi="Arial" w:cs="Arial"/>
          <w:bCs/>
          <w:sz w:val="24"/>
          <w:szCs w:val="24"/>
          <w:lang w:val="es-ES"/>
        </w:rPr>
      </w:pPr>
      <w:r w:rsidRPr="00B64564">
        <w:rPr>
          <w:rFonts w:ascii="Arial" w:hAnsi="Arial" w:cs="Arial"/>
          <w:bCs/>
          <w:sz w:val="24"/>
          <w:szCs w:val="24"/>
          <w:lang w:val="es-ES"/>
        </w:rPr>
        <w:t xml:space="preserve">Los aspirantes podrán concurrir por uno de estos ámbitos territoriales, según </w:t>
      </w:r>
      <w:r>
        <w:rPr>
          <w:rFonts w:ascii="Arial" w:hAnsi="Arial" w:cs="Arial"/>
          <w:bCs/>
          <w:sz w:val="24"/>
          <w:szCs w:val="24"/>
          <w:lang w:val="es-ES"/>
        </w:rPr>
        <w:t xml:space="preserve">las </w:t>
      </w:r>
      <w:r w:rsidRPr="00B64564">
        <w:rPr>
          <w:rFonts w:ascii="Arial" w:hAnsi="Arial" w:cs="Arial"/>
          <w:bCs/>
          <w:sz w:val="24"/>
          <w:szCs w:val="24"/>
          <w:lang w:val="es-ES"/>
        </w:rPr>
        <w:t>instrucciones</w:t>
      </w:r>
      <w:r>
        <w:rPr>
          <w:rFonts w:ascii="Arial" w:hAnsi="Arial" w:cs="Arial"/>
          <w:bCs/>
          <w:sz w:val="24"/>
          <w:szCs w:val="24"/>
          <w:lang w:val="es-ES"/>
        </w:rPr>
        <w:t xml:space="preserve"> detalladas en </w:t>
      </w:r>
      <w:r w:rsidRPr="00B64564">
        <w:rPr>
          <w:rFonts w:ascii="Arial" w:hAnsi="Arial" w:cs="Arial"/>
          <w:bCs/>
          <w:sz w:val="24"/>
          <w:szCs w:val="24"/>
          <w:lang w:val="es-ES"/>
        </w:rPr>
        <w:t xml:space="preserve">el Anexo III. </w:t>
      </w:r>
    </w:p>
    <w:p w14:paraId="697889D6" w14:textId="2405D7D5" w:rsidR="00390ECE" w:rsidRPr="00EE6AF2" w:rsidRDefault="00390ECE" w:rsidP="00EE6AF2">
      <w:pPr>
        <w:tabs>
          <w:tab w:val="left" w:pos="851"/>
        </w:tabs>
        <w:spacing w:before="100" w:beforeAutospacing="1" w:after="100" w:afterAutospacing="1"/>
        <w:ind w:left="567"/>
        <w:jc w:val="both"/>
        <w:rPr>
          <w:rFonts w:ascii="Arial" w:hAnsi="Arial" w:cs="Arial"/>
          <w:sz w:val="24"/>
          <w:szCs w:val="24"/>
          <w:lang w:val="es-ES"/>
        </w:rPr>
      </w:pPr>
      <w:r w:rsidRPr="00390ECE">
        <w:rPr>
          <w:rFonts w:ascii="Arial" w:hAnsi="Arial" w:cs="Arial"/>
          <w:sz w:val="24"/>
          <w:szCs w:val="24"/>
          <w:lang w:val="es-ES"/>
        </w:rPr>
        <w:t xml:space="preserve">Cuando el número de plazas o el mejor desarrollo de los procesos selectivos lo aconseje, se podrán agrupar las vacantes correspondientes a uno o varios territorios solamente a efectos de la ejecución del proceso selectivo; de modo que en la orden por </w:t>
      </w:r>
      <w:r w:rsidRPr="00390ECE">
        <w:rPr>
          <w:rFonts w:ascii="Arial" w:hAnsi="Arial" w:cs="Arial"/>
          <w:sz w:val="24"/>
          <w:szCs w:val="24"/>
          <w:lang w:val="es-ES"/>
        </w:rPr>
        <w:lastRenderedPageBreak/>
        <w:t>la que se convoque al primer ejercicio se detallará en qué sede se examinarán. Así, aunque se examinen en una sede diferente a la localidad del ámbito por el que concurren como provincia de examen, de resultar aprobados en la convocatoria, serán destinados obligatoriamente a alguna de las vacantes radicadas en el ámbito terr</w:t>
      </w:r>
      <w:r w:rsidR="00EE6AF2">
        <w:rPr>
          <w:rFonts w:ascii="Arial" w:hAnsi="Arial" w:cs="Arial"/>
          <w:sz w:val="24"/>
          <w:szCs w:val="24"/>
          <w:lang w:val="es-ES"/>
        </w:rPr>
        <w:t>itorial que hubieran expresado.</w:t>
      </w:r>
    </w:p>
    <w:p w14:paraId="2671DC46" w14:textId="5A202F48" w:rsidR="00691FF3" w:rsidRPr="00170041" w:rsidRDefault="00A030BF" w:rsidP="00691FF3">
      <w:pPr>
        <w:spacing w:after="120"/>
        <w:ind w:left="567" w:hanging="700"/>
        <w:jc w:val="both"/>
        <w:rPr>
          <w:rFonts w:ascii="Arial" w:hAnsi="Arial" w:cs="Arial"/>
          <w:bCs/>
          <w:sz w:val="24"/>
          <w:szCs w:val="24"/>
          <w:lang w:val="es-ES"/>
        </w:rPr>
      </w:pPr>
      <w:r>
        <w:rPr>
          <w:rFonts w:ascii="Arial" w:hAnsi="Arial" w:cs="Arial"/>
          <w:bCs/>
          <w:sz w:val="24"/>
          <w:szCs w:val="24"/>
          <w:lang w:val="es-ES"/>
        </w:rPr>
        <w:t>1</w:t>
      </w:r>
      <w:r w:rsidRPr="004A5E75">
        <w:rPr>
          <w:rFonts w:ascii="Arial" w:hAnsi="Arial" w:cs="Arial"/>
          <w:bCs/>
          <w:sz w:val="24"/>
          <w:szCs w:val="24"/>
          <w:lang w:val="es-ES"/>
        </w:rPr>
        <w:t>.</w:t>
      </w:r>
      <w:r w:rsidR="004A5E75" w:rsidRPr="004A5E75">
        <w:rPr>
          <w:rFonts w:ascii="Arial" w:hAnsi="Arial" w:cs="Arial"/>
          <w:bCs/>
          <w:sz w:val="24"/>
          <w:szCs w:val="24"/>
          <w:lang w:val="es-ES"/>
        </w:rPr>
        <w:t>2</w:t>
      </w:r>
      <w:r w:rsidR="004076C1" w:rsidRPr="00170041">
        <w:rPr>
          <w:rFonts w:ascii="Arial" w:hAnsi="Arial" w:cs="Arial"/>
          <w:bCs/>
          <w:sz w:val="24"/>
          <w:szCs w:val="24"/>
          <w:lang w:val="es-ES"/>
        </w:rPr>
        <w:tab/>
        <w:t xml:space="preserve">Del total de las plazas convocadas se reservarán </w:t>
      </w:r>
      <w:r w:rsidR="002D3FA6" w:rsidRPr="00541C19">
        <w:rPr>
          <w:rFonts w:ascii="Arial" w:hAnsi="Arial" w:cs="Arial"/>
          <w:bCs/>
          <w:sz w:val="24"/>
          <w:szCs w:val="24"/>
          <w:lang w:val="es-ES"/>
        </w:rPr>
        <w:t>102</w:t>
      </w:r>
      <w:r w:rsidR="004076C1" w:rsidRPr="00170041">
        <w:rPr>
          <w:rFonts w:ascii="Arial" w:hAnsi="Arial" w:cs="Arial"/>
          <w:bCs/>
          <w:sz w:val="24"/>
          <w:szCs w:val="24"/>
          <w:lang w:val="es-ES"/>
        </w:rPr>
        <w:t xml:space="preserve"> plazas, con la distribución territorial reflejada en el punto 1.1, para ser cubiertas por quienes tengan la condición legal de personas con discapacidad de grado igual o superior al 33 por ciento, siempre que acrediten el indicado grado de discapacidad y la compatibilidad funcional con el desempeño de las tareas propias que corresponden al Cuerpo de Gestión Procesal y Administrativa y superen las pruebas selectivas.</w:t>
      </w:r>
    </w:p>
    <w:p w14:paraId="00A5525E" w14:textId="360A3BA2" w:rsidR="004076C1" w:rsidRPr="00170041" w:rsidRDefault="004076C1" w:rsidP="00991897">
      <w:pPr>
        <w:spacing w:after="120"/>
        <w:ind w:left="567"/>
        <w:jc w:val="both"/>
        <w:rPr>
          <w:rFonts w:ascii="Arial" w:hAnsi="Arial" w:cs="Arial"/>
          <w:sz w:val="24"/>
          <w:szCs w:val="24"/>
          <w:lang w:val="es-ES"/>
        </w:rPr>
      </w:pPr>
      <w:r w:rsidRPr="00170041">
        <w:rPr>
          <w:rFonts w:ascii="Arial" w:hAnsi="Arial" w:cs="Arial"/>
          <w:sz w:val="24"/>
          <w:szCs w:val="24"/>
          <w:lang w:val="es-ES"/>
        </w:rPr>
        <w:t xml:space="preserve">Se considerarán afectados por una </w:t>
      </w:r>
      <w:r w:rsidR="00A7602A" w:rsidRPr="00170041">
        <w:rPr>
          <w:rFonts w:ascii="Arial" w:hAnsi="Arial" w:cs="Arial"/>
          <w:sz w:val="24"/>
          <w:szCs w:val="24"/>
          <w:lang w:val="es-ES"/>
        </w:rPr>
        <w:t xml:space="preserve">discapacidad </w:t>
      </w:r>
      <w:r w:rsidRPr="00170041">
        <w:rPr>
          <w:rFonts w:ascii="Arial" w:hAnsi="Arial" w:cs="Arial"/>
          <w:sz w:val="24"/>
          <w:szCs w:val="24"/>
          <w:lang w:val="es-ES"/>
        </w:rPr>
        <w:t>en grado igual o superior al 33%  de acuerdo con lo dispuesto en el artículo 1 del Real Decreto 1414/2006</w:t>
      </w:r>
      <w:r w:rsidR="00991897" w:rsidRPr="00170041">
        <w:rPr>
          <w:rFonts w:ascii="Arial" w:hAnsi="Arial" w:cs="Arial"/>
          <w:sz w:val="24"/>
          <w:szCs w:val="24"/>
          <w:lang w:val="es-ES"/>
        </w:rPr>
        <w:t>,</w:t>
      </w:r>
      <w:r w:rsidRPr="00170041">
        <w:rPr>
          <w:rFonts w:ascii="Arial" w:hAnsi="Arial" w:cs="Arial"/>
          <w:sz w:val="24"/>
          <w:szCs w:val="24"/>
          <w:lang w:val="es-ES"/>
        </w:rPr>
        <w:t xml:space="preserve"> de 1 de diciembre, </w:t>
      </w:r>
      <w:r w:rsidR="00991897" w:rsidRPr="00170041">
        <w:rPr>
          <w:rFonts w:ascii="Arial" w:hAnsi="Arial" w:cs="Arial"/>
          <w:sz w:val="24"/>
          <w:szCs w:val="24"/>
          <w:lang w:val="es-ES"/>
        </w:rPr>
        <w:t>por el que se determina la consideración de persona con discapacidad a los efectos</w:t>
      </w:r>
      <w:r w:rsidR="00A7602A" w:rsidRPr="00170041">
        <w:rPr>
          <w:rFonts w:ascii="Arial" w:hAnsi="Arial" w:cs="Arial"/>
          <w:sz w:val="24"/>
          <w:szCs w:val="24"/>
          <w:lang w:val="es-ES"/>
        </w:rPr>
        <w:t xml:space="preserve"> del Real Decreto Legislativo 1/2013, de 29 de noviembre, por el que se aprueba el Texto Refundido de la Ley General de derechos de las personas con discapacidad y de su inclusión social</w:t>
      </w:r>
      <w:r w:rsidRPr="00170041">
        <w:rPr>
          <w:rFonts w:ascii="Arial" w:hAnsi="Arial" w:cs="Arial"/>
          <w:bCs/>
          <w:sz w:val="24"/>
          <w:szCs w:val="24"/>
          <w:lang w:val="es-ES"/>
        </w:rPr>
        <w:t xml:space="preserve">, </w:t>
      </w:r>
      <w:r w:rsidRPr="00170041">
        <w:rPr>
          <w:rFonts w:ascii="Arial" w:hAnsi="Arial" w:cs="Arial"/>
          <w:sz w:val="24"/>
          <w:szCs w:val="24"/>
          <w:lang w:val="es-ES"/>
        </w:rPr>
        <w:t xml:space="preserve">los pensionistas de la Seguridad Social que tengan reconocida una pensión de incapacidad permanente en el grado de total, absoluta o gran invalidez, y los pensionistas de Clases Pasivas que tengan reconocida una pensión de jubilación o de retiro por incapacidad permanente para el servicio o inutilidad. </w:t>
      </w:r>
    </w:p>
    <w:p w14:paraId="61559A5E" w14:textId="77777777" w:rsidR="004076C1" w:rsidRPr="00170041" w:rsidRDefault="004076C1" w:rsidP="00590D37">
      <w:pPr>
        <w:spacing w:after="120"/>
        <w:ind w:left="567"/>
        <w:jc w:val="both"/>
        <w:rPr>
          <w:rFonts w:ascii="Arial" w:hAnsi="Arial" w:cs="Arial"/>
          <w:sz w:val="24"/>
          <w:szCs w:val="24"/>
          <w:lang w:val="es-ES"/>
        </w:rPr>
      </w:pPr>
      <w:r w:rsidRPr="00170041">
        <w:rPr>
          <w:rFonts w:ascii="Arial" w:hAnsi="Arial" w:cs="Arial"/>
          <w:sz w:val="24"/>
          <w:szCs w:val="24"/>
          <w:lang w:val="es-ES"/>
        </w:rPr>
        <w:t>Las plazas reservadas a personas con discapacidad que queden desiertas no se acumularán a las de sistema general.</w:t>
      </w:r>
    </w:p>
    <w:p w14:paraId="6F9A1C2F" w14:textId="2E811F1B" w:rsidR="004076C1" w:rsidRDefault="00CA4D16" w:rsidP="00691FF3">
      <w:pPr>
        <w:spacing w:after="120"/>
        <w:ind w:left="567"/>
        <w:jc w:val="both"/>
        <w:rPr>
          <w:rFonts w:ascii="Arial" w:hAnsi="Arial" w:cs="Arial"/>
          <w:sz w:val="24"/>
          <w:szCs w:val="24"/>
          <w:lang w:val="es-ES"/>
        </w:rPr>
      </w:pPr>
      <w:r w:rsidRPr="00170041">
        <w:rPr>
          <w:rFonts w:ascii="Arial" w:hAnsi="Arial" w:cs="Arial"/>
          <w:sz w:val="24"/>
          <w:szCs w:val="24"/>
          <w:lang w:val="es-ES"/>
        </w:rPr>
        <w:t>L</w:t>
      </w:r>
      <w:r w:rsidR="004076C1" w:rsidRPr="00170041">
        <w:rPr>
          <w:rFonts w:ascii="Arial" w:hAnsi="Arial" w:cs="Arial"/>
          <w:sz w:val="24"/>
          <w:szCs w:val="24"/>
          <w:lang w:val="es-ES"/>
        </w:rPr>
        <w:t>os aspirantes que opten por el cupo de reserva para personas con discapacidad no podrán participar por el resto</w:t>
      </w:r>
      <w:r w:rsidR="00691FF3">
        <w:rPr>
          <w:rFonts w:ascii="Arial" w:hAnsi="Arial" w:cs="Arial"/>
          <w:sz w:val="24"/>
          <w:szCs w:val="24"/>
          <w:lang w:val="es-ES"/>
        </w:rPr>
        <w:t xml:space="preserve"> de plazas del sistema general.</w:t>
      </w:r>
    </w:p>
    <w:p w14:paraId="2A930BE0" w14:textId="77777777" w:rsidR="00691FF3" w:rsidRPr="00170041" w:rsidRDefault="00691FF3" w:rsidP="00691FF3">
      <w:pPr>
        <w:spacing w:after="120"/>
        <w:ind w:left="567"/>
        <w:jc w:val="both"/>
        <w:rPr>
          <w:rFonts w:ascii="Arial" w:hAnsi="Arial" w:cs="Arial"/>
          <w:sz w:val="24"/>
          <w:szCs w:val="24"/>
          <w:lang w:val="es-ES"/>
        </w:rPr>
      </w:pPr>
    </w:p>
    <w:p w14:paraId="3DF35B3C" w14:textId="5F779CC4" w:rsidR="00970C8E" w:rsidRPr="00665C72" w:rsidRDefault="00970C8E" w:rsidP="00691FF3">
      <w:pPr>
        <w:pStyle w:val="Prrafodelista"/>
        <w:numPr>
          <w:ilvl w:val="1"/>
          <w:numId w:val="27"/>
        </w:numPr>
        <w:spacing w:after="120"/>
        <w:ind w:left="530" w:right="-57"/>
        <w:jc w:val="both"/>
        <w:rPr>
          <w:rFonts w:ascii="Arial" w:hAnsi="Arial" w:cs="Arial"/>
          <w:sz w:val="24"/>
          <w:szCs w:val="24"/>
          <w:lang w:val="es-ES"/>
        </w:rPr>
      </w:pPr>
      <w:r>
        <w:rPr>
          <w:rFonts w:ascii="Arial" w:hAnsi="Arial" w:cs="Arial"/>
          <w:sz w:val="24"/>
          <w:szCs w:val="24"/>
          <w:lang w:val="es-ES"/>
        </w:rPr>
        <w:t xml:space="preserve"> </w:t>
      </w:r>
      <w:r w:rsidR="004076C1" w:rsidRPr="00691FF3">
        <w:rPr>
          <w:rFonts w:ascii="Arial" w:hAnsi="Arial" w:cs="Arial"/>
          <w:bCs/>
          <w:sz w:val="24"/>
          <w:szCs w:val="24"/>
          <w:lang w:val="es-ES"/>
        </w:rPr>
        <w:t xml:space="preserve">Los aspirantes </w:t>
      </w:r>
      <w:r w:rsidR="003520F9" w:rsidRPr="00691FF3">
        <w:rPr>
          <w:rFonts w:ascii="Arial" w:hAnsi="Arial" w:cs="Arial"/>
          <w:bCs/>
          <w:sz w:val="24"/>
          <w:szCs w:val="24"/>
          <w:lang w:val="es-ES"/>
        </w:rPr>
        <w:t xml:space="preserve">sólo </w:t>
      </w:r>
      <w:r w:rsidR="004076C1" w:rsidRPr="00691FF3">
        <w:rPr>
          <w:rFonts w:ascii="Arial" w:hAnsi="Arial" w:cs="Arial"/>
          <w:bCs/>
          <w:sz w:val="24"/>
          <w:szCs w:val="24"/>
          <w:lang w:val="es-ES"/>
        </w:rPr>
        <w:t xml:space="preserve">podrán participar </w:t>
      </w:r>
      <w:r w:rsidR="00170041" w:rsidRPr="00691FF3">
        <w:rPr>
          <w:rFonts w:ascii="Arial" w:hAnsi="Arial" w:cs="Arial"/>
          <w:bCs/>
          <w:sz w:val="24"/>
          <w:szCs w:val="24"/>
          <w:lang w:val="es-ES"/>
        </w:rPr>
        <w:t>por un único ámbito territorial</w:t>
      </w:r>
      <w:r w:rsidR="004076C1" w:rsidRPr="00691FF3">
        <w:rPr>
          <w:rFonts w:ascii="Arial" w:hAnsi="Arial" w:cs="Arial"/>
          <w:bCs/>
          <w:sz w:val="24"/>
          <w:szCs w:val="24"/>
          <w:lang w:val="es-ES"/>
        </w:rPr>
        <w:t xml:space="preserve"> y, en caso de </w:t>
      </w:r>
      <w:r w:rsidR="003520F9" w:rsidRPr="00691FF3">
        <w:rPr>
          <w:rFonts w:ascii="Arial" w:hAnsi="Arial" w:cs="Arial"/>
          <w:bCs/>
          <w:sz w:val="24"/>
          <w:szCs w:val="24"/>
          <w:lang w:val="es-ES"/>
        </w:rPr>
        <w:t>superar el proceso selectivo</w:t>
      </w:r>
      <w:r w:rsidR="004076C1" w:rsidRPr="00691FF3">
        <w:rPr>
          <w:rFonts w:ascii="Arial" w:hAnsi="Arial" w:cs="Arial"/>
          <w:bCs/>
          <w:sz w:val="24"/>
          <w:szCs w:val="24"/>
          <w:lang w:val="es-ES"/>
        </w:rPr>
        <w:t>, obtendrán necesariamente destino dentro del ámbito territorial por el que concurren</w:t>
      </w:r>
      <w:r w:rsidRPr="00691FF3">
        <w:rPr>
          <w:rFonts w:ascii="Arial" w:hAnsi="Arial" w:cs="Arial"/>
          <w:bCs/>
          <w:sz w:val="24"/>
          <w:szCs w:val="24"/>
          <w:lang w:val="es-ES"/>
        </w:rPr>
        <w:t>. Las plazas que queden desiertas en un ámbito territorial no se podrán acumular a otro distinto. No se admitirá la modificación del ámbito territorial elegido una vez presentada la solicitud, salvo para el caso de que se produjeran vacantes en un determinado ámbito territorial, en cuyo caso se ofrecerá relación complementaria a los aspirantes que, habiendo superado todos los ejercicios, sigan a los propuestos hasta completar el total de plazas convocadas.</w:t>
      </w:r>
    </w:p>
    <w:p w14:paraId="2141D677" w14:textId="58DBD3B5" w:rsidR="0078600B" w:rsidRPr="00923CCC" w:rsidRDefault="0078600B" w:rsidP="0078600B">
      <w:pPr>
        <w:spacing w:after="120"/>
        <w:ind w:left="567" w:hanging="426"/>
        <w:jc w:val="both"/>
        <w:rPr>
          <w:rFonts w:ascii="Arial" w:hAnsi="Arial" w:cs="Arial"/>
          <w:strike/>
          <w:sz w:val="24"/>
          <w:szCs w:val="24"/>
          <w:lang w:val="es-ES"/>
        </w:rPr>
      </w:pPr>
    </w:p>
    <w:p w14:paraId="322FFD6D" w14:textId="7D51032A" w:rsidR="00590D37" w:rsidRPr="00170041" w:rsidRDefault="004076C1" w:rsidP="0078600B">
      <w:pPr>
        <w:spacing w:after="120"/>
        <w:ind w:left="567" w:hanging="426"/>
        <w:jc w:val="both"/>
        <w:rPr>
          <w:rFonts w:ascii="Arial" w:hAnsi="Arial" w:cs="Arial"/>
          <w:sz w:val="24"/>
          <w:szCs w:val="24"/>
        </w:rPr>
      </w:pPr>
      <w:r w:rsidRPr="00170041">
        <w:rPr>
          <w:rFonts w:ascii="Arial" w:hAnsi="Arial" w:cs="Arial"/>
          <w:sz w:val="24"/>
          <w:szCs w:val="24"/>
        </w:rPr>
        <w:t>1</w:t>
      </w:r>
      <w:r w:rsidRPr="004A5E75">
        <w:rPr>
          <w:rFonts w:ascii="Arial" w:hAnsi="Arial" w:cs="Arial"/>
          <w:sz w:val="24"/>
          <w:szCs w:val="24"/>
        </w:rPr>
        <w:t>.</w:t>
      </w:r>
      <w:r w:rsidR="004A5E75" w:rsidRPr="004A5E75">
        <w:rPr>
          <w:rFonts w:ascii="Arial" w:hAnsi="Arial" w:cs="Arial"/>
          <w:sz w:val="24"/>
          <w:szCs w:val="24"/>
        </w:rPr>
        <w:t>4</w:t>
      </w:r>
      <w:r w:rsidRPr="004A5E75">
        <w:rPr>
          <w:rFonts w:ascii="Arial" w:hAnsi="Arial" w:cs="Arial"/>
          <w:sz w:val="24"/>
          <w:szCs w:val="24"/>
        </w:rPr>
        <w:t xml:space="preserve"> </w:t>
      </w:r>
      <w:r w:rsidRPr="00170041">
        <w:rPr>
          <w:rFonts w:ascii="Arial" w:hAnsi="Arial" w:cs="Arial"/>
          <w:sz w:val="24"/>
          <w:szCs w:val="24"/>
        </w:rPr>
        <w:t>Las presentes bases de convocatoria se publicarán de forma simultánea en el Boletín Oficial del Estado y en los Boletines Oficiales de las Comunidades Autónomas donde se convocan plazas. En el supuesto de que dicha simultaneidad no fuera posible, todos los términos y plazos establecidos en la presente Orden se contarán a partir de la publicación en el Boletín Oficial del Estado.</w:t>
      </w:r>
    </w:p>
    <w:p w14:paraId="2E4BACDE" w14:textId="77777777" w:rsidR="00690F7C" w:rsidRDefault="00690F7C" w:rsidP="0078600B">
      <w:pPr>
        <w:spacing w:after="120"/>
        <w:ind w:left="567" w:hanging="426"/>
        <w:jc w:val="both"/>
        <w:rPr>
          <w:rFonts w:ascii="Arial" w:hAnsi="Arial" w:cs="Arial"/>
          <w:sz w:val="24"/>
          <w:szCs w:val="24"/>
        </w:rPr>
      </w:pPr>
    </w:p>
    <w:p w14:paraId="50F0AF69" w14:textId="3A028A34" w:rsidR="008029BD" w:rsidRDefault="008029BD" w:rsidP="0078600B">
      <w:pPr>
        <w:spacing w:after="120"/>
        <w:ind w:left="567" w:hanging="426"/>
        <w:jc w:val="both"/>
        <w:rPr>
          <w:rFonts w:ascii="Arial" w:hAnsi="Arial" w:cs="Arial"/>
          <w:sz w:val="24"/>
          <w:szCs w:val="24"/>
        </w:rPr>
      </w:pPr>
    </w:p>
    <w:p w14:paraId="0E7CB700" w14:textId="77777777" w:rsidR="00691FF3" w:rsidRPr="00170041" w:rsidRDefault="00691FF3" w:rsidP="0078600B">
      <w:pPr>
        <w:spacing w:after="120"/>
        <w:ind w:left="567" w:hanging="426"/>
        <w:jc w:val="both"/>
        <w:rPr>
          <w:rFonts w:ascii="Arial" w:hAnsi="Arial" w:cs="Arial"/>
          <w:sz w:val="24"/>
          <w:szCs w:val="24"/>
        </w:rPr>
      </w:pPr>
    </w:p>
    <w:p w14:paraId="48B72B64" w14:textId="27D4829F" w:rsidR="004076C1" w:rsidRPr="00170041" w:rsidRDefault="003A63A6" w:rsidP="00F10173">
      <w:pPr>
        <w:pStyle w:val="Prrafodelista"/>
        <w:keepLines/>
        <w:numPr>
          <w:ilvl w:val="0"/>
          <w:numId w:val="2"/>
        </w:numPr>
        <w:spacing w:after="120"/>
        <w:jc w:val="center"/>
        <w:rPr>
          <w:rFonts w:ascii="Arial" w:hAnsi="Arial" w:cs="Arial"/>
          <w:sz w:val="24"/>
          <w:szCs w:val="24"/>
        </w:rPr>
      </w:pPr>
      <w:r w:rsidRPr="00170041">
        <w:rPr>
          <w:rFonts w:ascii="Arial" w:hAnsi="Arial" w:cs="Arial"/>
          <w:sz w:val="24"/>
          <w:szCs w:val="24"/>
        </w:rPr>
        <w:lastRenderedPageBreak/>
        <w:t>Proceso Selectivo</w:t>
      </w:r>
    </w:p>
    <w:p w14:paraId="1662D7D6" w14:textId="77777777" w:rsidR="00590D37" w:rsidRPr="00170041" w:rsidRDefault="00590D37" w:rsidP="00590D37">
      <w:pPr>
        <w:pStyle w:val="Prrafodelista"/>
        <w:keepLines/>
        <w:spacing w:after="120"/>
        <w:ind w:left="360"/>
        <w:jc w:val="both"/>
        <w:rPr>
          <w:rFonts w:ascii="Arial" w:hAnsi="Arial" w:cs="Arial"/>
          <w:sz w:val="24"/>
          <w:szCs w:val="24"/>
        </w:rPr>
      </w:pPr>
    </w:p>
    <w:p w14:paraId="7C5B4878" w14:textId="48111093" w:rsidR="009326DE" w:rsidRDefault="009326DE" w:rsidP="009326DE">
      <w:pPr>
        <w:keepLines/>
        <w:spacing w:before="120" w:after="120"/>
        <w:ind w:left="567" w:hanging="426"/>
        <w:jc w:val="both"/>
        <w:rPr>
          <w:rFonts w:ascii="Arial" w:hAnsi="Arial" w:cs="Arial"/>
          <w:sz w:val="24"/>
          <w:szCs w:val="24"/>
        </w:rPr>
      </w:pPr>
      <w:r>
        <w:rPr>
          <w:rFonts w:ascii="Arial" w:hAnsi="Arial" w:cs="Arial"/>
          <w:sz w:val="24"/>
          <w:szCs w:val="24"/>
        </w:rPr>
        <w:t>2</w:t>
      </w:r>
      <w:r w:rsidRPr="0045090B">
        <w:rPr>
          <w:rFonts w:ascii="Arial" w:hAnsi="Arial" w:cs="Arial"/>
          <w:sz w:val="24"/>
          <w:szCs w:val="24"/>
        </w:rPr>
        <w:t xml:space="preserve">.1 </w:t>
      </w:r>
      <w:r>
        <w:rPr>
          <w:rFonts w:ascii="Arial" w:hAnsi="Arial" w:cs="Arial"/>
          <w:sz w:val="24"/>
          <w:szCs w:val="24"/>
        </w:rPr>
        <w:t>El proceso selectivo</w:t>
      </w:r>
      <w:r w:rsidRPr="00170041">
        <w:rPr>
          <w:rFonts w:ascii="Arial" w:hAnsi="Arial" w:cs="Arial"/>
          <w:sz w:val="24"/>
          <w:szCs w:val="24"/>
        </w:rPr>
        <w:t xml:space="preserve"> tendrá lugar por el sistema</w:t>
      </w:r>
      <w:r>
        <w:rPr>
          <w:rFonts w:ascii="Arial" w:hAnsi="Arial" w:cs="Arial"/>
          <w:sz w:val="24"/>
          <w:szCs w:val="24"/>
        </w:rPr>
        <w:t xml:space="preserve"> </w:t>
      </w:r>
      <w:r w:rsidRPr="00541C19">
        <w:rPr>
          <w:rFonts w:ascii="Arial" w:hAnsi="Arial" w:cs="Arial"/>
          <w:sz w:val="24"/>
          <w:szCs w:val="24"/>
        </w:rPr>
        <w:t>de concurso-</w:t>
      </w:r>
      <w:r w:rsidRPr="00170041">
        <w:rPr>
          <w:rFonts w:ascii="Arial" w:hAnsi="Arial" w:cs="Arial"/>
          <w:sz w:val="24"/>
          <w:szCs w:val="24"/>
        </w:rPr>
        <w:t>oposición, con los ejercicios, valoraciones y puntuaciones que se especifican en el Anexo I-A.</w:t>
      </w:r>
      <w:r>
        <w:rPr>
          <w:rFonts w:ascii="Arial" w:hAnsi="Arial" w:cs="Arial"/>
          <w:sz w:val="24"/>
          <w:szCs w:val="24"/>
        </w:rPr>
        <w:t xml:space="preserve"> </w:t>
      </w:r>
    </w:p>
    <w:p w14:paraId="5C34F81F" w14:textId="77777777" w:rsidR="00691FF3" w:rsidRPr="00691FF3" w:rsidRDefault="00691FF3" w:rsidP="00691FF3">
      <w:pPr>
        <w:keepLines/>
        <w:spacing w:before="120" w:after="120"/>
        <w:ind w:left="567" w:hanging="426"/>
        <w:jc w:val="both"/>
        <w:rPr>
          <w:rFonts w:ascii="Arial" w:hAnsi="Arial" w:cs="Arial"/>
          <w:sz w:val="24"/>
          <w:szCs w:val="24"/>
        </w:rPr>
      </w:pPr>
      <w:r>
        <w:rPr>
          <w:rFonts w:ascii="Arial" w:hAnsi="Arial" w:cs="Arial"/>
          <w:sz w:val="24"/>
          <w:szCs w:val="24"/>
        </w:rPr>
        <w:tab/>
      </w:r>
      <w:r w:rsidRPr="00691FF3">
        <w:rPr>
          <w:rFonts w:ascii="Arial" w:hAnsi="Arial" w:cs="Arial"/>
          <w:sz w:val="24"/>
          <w:szCs w:val="24"/>
        </w:rPr>
        <w:t>La fase de oposición será eliminatoria y se desarrollará en primer lugar con los ejercicios, puntuaciones y valoraciones que se especifican en el Anexo I-A de esta convocatoria.</w:t>
      </w:r>
    </w:p>
    <w:p w14:paraId="51B5C1CD" w14:textId="1D52EDC6" w:rsidR="00691FF3" w:rsidRDefault="00691FF3" w:rsidP="00691FF3">
      <w:pPr>
        <w:keepLines/>
        <w:spacing w:before="120" w:after="120"/>
        <w:ind w:left="567"/>
        <w:jc w:val="both"/>
        <w:rPr>
          <w:rFonts w:ascii="Arial" w:hAnsi="Arial" w:cs="Arial"/>
          <w:sz w:val="24"/>
          <w:szCs w:val="24"/>
        </w:rPr>
      </w:pPr>
      <w:r w:rsidRPr="00691FF3">
        <w:rPr>
          <w:rFonts w:ascii="Arial" w:hAnsi="Arial" w:cs="Arial"/>
          <w:sz w:val="24"/>
          <w:szCs w:val="24"/>
        </w:rPr>
        <w:t>A los aspirantes que hayan superado la fase de oposición se les aplicará el baremo de méritos de la fase de concurso que se especifican en el Anexo I-B de esta convocatoria</w:t>
      </w:r>
      <w:r>
        <w:rPr>
          <w:rFonts w:ascii="Arial" w:hAnsi="Arial" w:cs="Arial"/>
          <w:sz w:val="24"/>
          <w:szCs w:val="24"/>
        </w:rPr>
        <w:t>.</w:t>
      </w:r>
    </w:p>
    <w:p w14:paraId="3096E5AE" w14:textId="194D5861" w:rsidR="00691FF3" w:rsidRDefault="00691FF3" w:rsidP="00691FF3">
      <w:pPr>
        <w:keepLines/>
        <w:spacing w:before="120" w:after="120"/>
        <w:ind w:left="567" w:hanging="426"/>
        <w:jc w:val="both"/>
        <w:rPr>
          <w:rFonts w:ascii="Arial" w:hAnsi="Arial" w:cs="Arial"/>
          <w:sz w:val="24"/>
          <w:szCs w:val="24"/>
        </w:rPr>
      </w:pPr>
      <w:proofErr w:type="gramStart"/>
      <w:r>
        <w:rPr>
          <w:rFonts w:ascii="Arial" w:hAnsi="Arial" w:cs="Arial"/>
          <w:sz w:val="24"/>
          <w:szCs w:val="24"/>
        </w:rPr>
        <w:t xml:space="preserve">2.2  </w:t>
      </w:r>
      <w:r w:rsidRPr="00691FF3">
        <w:rPr>
          <w:rFonts w:ascii="Arial" w:hAnsi="Arial" w:cs="Arial"/>
          <w:sz w:val="24"/>
          <w:szCs w:val="24"/>
        </w:rPr>
        <w:t>Los</w:t>
      </w:r>
      <w:proofErr w:type="gramEnd"/>
      <w:r w:rsidRPr="00691FF3">
        <w:rPr>
          <w:rFonts w:ascii="Arial" w:hAnsi="Arial" w:cs="Arial"/>
          <w:sz w:val="24"/>
          <w:szCs w:val="24"/>
        </w:rPr>
        <w:t xml:space="preserve"> que hayan superado las fases de oposición y de concurso, cuyo número no podrá ser superior al de plazas convocadas en cada ámbito territorial, a excepción de lo señalado en la base 1.3, serán nombrados funcionarios por la autoridad competente del Ministerio de Justicia.</w:t>
      </w:r>
    </w:p>
    <w:p w14:paraId="3838DFB6" w14:textId="2012AD8D" w:rsidR="00691FF3" w:rsidRDefault="00691FF3" w:rsidP="00691FF3">
      <w:pPr>
        <w:keepLines/>
        <w:spacing w:before="120" w:after="120"/>
        <w:ind w:left="567" w:hanging="426"/>
        <w:jc w:val="both"/>
        <w:rPr>
          <w:rFonts w:ascii="Arial" w:hAnsi="Arial" w:cs="Arial"/>
          <w:sz w:val="24"/>
          <w:szCs w:val="24"/>
        </w:rPr>
      </w:pPr>
      <w:r>
        <w:rPr>
          <w:rFonts w:ascii="Arial" w:hAnsi="Arial" w:cs="Arial"/>
          <w:sz w:val="24"/>
          <w:szCs w:val="24"/>
        </w:rPr>
        <w:t xml:space="preserve">2.3 </w:t>
      </w:r>
      <w:r w:rsidRPr="004A5E75">
        <w:rPr>
          <w:rFonts w:ascii="Arial" w:hAnsi="Arial" w:cs="Arial"/>
          <w:sz w:val="24"/>
          <w:szCs w:val="24"/>
        </w:rPr>
        <w:t>La calificación final del proceso selectivo vendrá determinada por la suma de las puntuaciones finales obtenidas en cada una de las fases de oposición y concurso.</w:t>
      </w:r>
      <w:r>
        <w:rPr>
          <w:rFonts w:ascii="Arial" w:hAnsi="Arial" w:cs="Arial"/>
          <w:sz w:val="24"/>
          <w:szCs w:val="24"/>
        </w:rPr>
        <w:t xml:space="preserve"> La valoración del idioma y Derecho Foral sólo se tendrá en cuenta para determinar el orden de puntuación en su respectivo ámbito territorial.</w:t>
      </w:r>
    </w:p>
    <w:p w14:paraId="0798BA37" w14:textId="61193F06" w:rsidR="00691FF3" w:rsidRDefault="00691FF3" w:rsidP="00691FF3">
      <w:pPr>
        <w:keepLines/>
        <w:spacing w:before="120" w:after="120"/>
        <w:ind w:left="567" w:hanging="426"/>
        <w:jc w:val="both"/>
        <w:rPr>
          <w:rFonts w:ascii="Arial" w:hAnsi="Arial" w:cs="Arial"/>
          <w:sz w:val="24"/>
          <w:szCs w:val="24"/>
        </w:rPr>
      </w:pPr>
      <w:r>
        <w:rPr>
          <w:rFonts w:ascii="Arial" w:hAnsi="Arial" w:cs="Arial"/>
          <w:sz w:val="24"/>
          <w:szCs w:val="24"/>
        </w:rPr>
        <w:t xml:space="preserve">2.4 </w:t>
      </w:r>
      <w:r w:rsidR="00E21FA8" w:rsidRPr="00E21FA8">
        <w:rPr>
          <w:rFonts w:ascii="Arial" w:hAnsi="Arial" w:cs="Arial"/>
          <w:sz w:val="24"/>
          <w:szCs w:val="24"/>
        </w:rPr>
        <w:t>En ningún caso podrá declararse superado el proceso selectivo en cada ámbito a un número mayor de aspirantes que el de plazas objeto de esta convocatoria, siendo nulas de pleno derecho las propuestas de aprobados que contravengan esta limitación.</w:t>
      </w:r>
    </w:p>
    <w:p w14:paraId="6CA14A5D" w14:textId="77777777" w:rsidR="00E21FA8" w:rsidRDefault="00E21FA8" w:rsidP="00691FF3">
      <w:pPr>
        <w:keepLines/>
        <w:spacing w:before="120" w:after="120"/>
        <w:ind w:left="567" w:hanging="426"/>
        <w:jc w:val="both"/>
        <w:rPr>
          <w:rFonts w:ascii="Arial" w:hAnsi="Arial" w:cs="Arial"/>
          <w:sz w:val="24"/>
          <w:szCs w:val="24"/>
        </w:rPr>
      </w:pPr>
      <w:r>
        <w:rPr>
          <w:rFonts w:ascii="Arial" w:hAnsi="Arial" w:cs="Arial"/>
          <w:sz w:val="24"/>
          <w:szCs w:val="24"/>
        </w:rPr>
        <w:t xml:space="preserve">2.5 </w:t>
      </w:r>
      <w:r w:rsidRPr="00170041">
        <w:rPr>
          <w:rFonts w:ascii="Arial" w:hAnsi="Arial" w:cs="Arial"/>
          <w:sz w:val="24"/>
          <w:szCs w:val="24"/>
        </w:rPr>
        <w:t>En caso de empate, el orden de puntuación se establecerá como sigue</w:t>
      </w:r>
      <w:r w:rsidRPr="00541C19">
        <w:rPr>
          <w:rFonts w:ascii="Arial" w:hAnsi="Arial" w:cs="Arial"/>
          <w:sz w:val="24"/>
          <w:szCs w:val="24"/>
        </w:rPr>
        <w:t xml:space="preserve">: primará la fase de oposición; </w:t>
      </w:r>
      <w:r>
        <w:rPr>
          <w:rFonts w:ascii="Arial" w:hAnsi="Arial" w:cs="Arial"/>
          <w:sz w:val="24"/>
          <w:szCs w:val="24"/>
        </w:rPr>
        <w:t>en segundo lugar,</w:t>
      </w:r>
      <w:r w:rsidRPr="00541C19">
        <w:rPr>
          <w:rFonts w:ascii="Arial" w:hAnsi="Arial" w:cs="Arial"/>
          <w:sz w:val="24"/>
          <w:szCs w:val="24"/>
        </w:rPr>
        <w:t xml:space="preserve"> la </w:t>
      </w:r>
      <w:r>
        <w:rPr>
          <w:rFonts w:ascii="Arial" w:hAnsi="Arial" w:cs="Arial"/>
          <w:sz w:val="24"/>
          <w:szCs w:val="24"/>
        </w:rPr>
        <w:t>fase</w:t>
      </w:r>
      <w:r w:rsidRPr="00541C19">
        <w:rPr>
          <w:rFonts w:ascii="Arial" w:hAnsi="Arial" w:cs="Arial"/>
          <w:sz w:val="24"/>
          <w:szCs w:val="24"/>
        </w:rPr>
        <w:t xml:space="preserve"> de concurso;</w:t>
      </w:r>
      <w:r>
        <w:rPr>
          <w:rFonts w:ascii="Arial" w:hAnsi="Arial" w:cs="Arial"/>
          <w:sz w:val="24"/>
          <w:szCs w:val="24"/>
        </w:rPr>
        <w:t xml:space="preserve"> </w:t>
      </w:r>
      <w:r w:rsidRPr="00541C19">
        <w:rPr>
          <w:rFonts w:ascii="Arial" w:hAnsi="Arial" w:cs="Arial"/>
          <w:sz w:val="24"/>
          <w:szCs w:val="24"/>
        </w:rPr>
        <w:t>si aún persistiera el empate</w:t>
      </w:r>
      <w:r w:rsidRPr="00170041">
        <w:rPr>
          <w:rFonts w:ascii="Arial" w:hAnsi="Arial" w:cs="Arial"/>
          <w:sz w:val="24"/>
          <w:szCs w:val="24"/>
        </w:rPr>
        <w:t xml:space="preserve"> primará la nota del tercer ejercicio, a continuación, la del primero y seguidamente la del segundo</w:t>
      </w:r>
      <w:r>
        <w:rPr>
          <w:rFonts w:ascii="Arial" w:hAnsi="Arial" w:cs="Arial"/>
          <w:sz w:val="24"/>
          <w:szCs w:val="24"/>
        </w:rPr>
        <w:t>.</w:t>
      </w:r>
      <w:r w:rsidRPr="00541C19">
        <w:rPr>
          <w:rFonts w:ascii="Arial" w:hAnsi="Arial" w:cs="Arial"/>
          <w:sz w:val="24"/>
          <w:szCs w:val="24"/>
        </w:rPr>
        <w:t xml:space="preserve"> </w:t>
      </w:r>
    </w:p>
    <w:p w14:paraId="1D5BA8A5" w14:textId="77FC0504" w:rsidR="004076C1" w:rsidRPr="00170041" w:rsidRDefault="00E21FA8" w:rsidP="00E21FA8">
      <w:pPr>
        <w:keepLines/>
        <w:spacing w:before="120" w:after="120"/>
        <w:ind w:left="567"/>
        <w:jc w:val="both"/>
        <w:rPr>
          <w:rFonts w:ascii="Arial" w:hAnsi="Arial" w:cs="Arial"/>
          <w:sz w:val="24"/>
          <w:szCs w:val="24"/>
        </w:rPr>
      </w:pPr>
      <w:r w:rsidRPr="00E21FA8">
        <w:rPr>
          <w:rFonts w:ascii="Arial" w:hAnsi="Arial" w:cs="Arial"/>
          <w:color w:val="000000" w:themeColor="text1"/>
          <w:sz w:val="24"/>
          <w:szCs w:val="24"/>
        </w:rPr>
        <w:t>De seguir el empate, se seguirá la misma regla con los ejercicios aprobados en la última convocatoria y, de persistir, se atenderá al orden alfabético de actuación mencionado en la base específica 7.1.</w:t>
      </w:r>
    </w:p>
    <w:p w14:paraId="240FCBBF" w14:textId="4B464371" w:rsidR="0016671F" w:rsidRDefault="0016671F" w:rsidP="00AE341E">
      <w:pPr>
        <w:keepLines/>
        <w:spacing w:before="120" w:after="120"/>
        <w:rPr>
          <w:rFonts w:ascii="Arial" w:hAnsi="Arial" w:cs="Arial"/>
          <w:sz w:val="24"/>
          <w:szCs w:val="24"/>
        </w:rPr>
      </w:pPr>
    </w:p>
    <w:p w14:paraId="60618334" w14:textId="51587CB4" w:rsidR="004076C1" w:rsidRPr="00170041" w:rsidRDefault="0075247C" w:rsidP="004076C1">
      <w:pPr>
        <w:keepLines/>
        <w:spacing w:before="120" w:after="120"/>
        <w:ind w:left="142" w:hanging="426"/>
        <w:jc w:val="center"/>
        <w:rPr>
          <w:rFonts w:ascii="Arial" w:hAnsi="Arial" w:cs="Arial"/>
          <w:sz w:val="24"/>
          <w:szCs w:val="24"/>
        </w:rPr>
      </w:pPr>
      <w:r>
        <w:rPr>
          <w:rFonts w:ascii="Arial" w:hAnsi="Arial" w:cs="Arial"/>
          <w:sz w:val="24"/>
          <w:szCs w:val="24"/>
        </w:rPr>
        <w:t>3.</w:t>
      </w:r>
      <w:r>
        <w:rPr>
          <w:rFonts w:ascii="Arial" w:hAnsi="Arial" w:cs="Arial"/>
          <w:sz w:val="24"/>
          <w:szCs w:val="24"/>
        </w:rPr>
        <w:tab/>
        <w:t xml:space="preserve"> Programa</w:t>
      </w:r>
    </w:p>
    <w:p w14:paraId="0AA9001F" w14:textId="77777777" w:rsidR="003A63A6" w:rsidRPr="00170041" w:rsidRDefault="003A63A6" w:rsidP="004076C1">
      <w:pPr>
        <w:keepLines/>
        <w:spacing w:before="120" w:after="120"/>
        <w:ind w:left="142" w:hanging="426"/>
        <w:jc w:val="center"/>
        <w:rPr>
          <w:rFonts w:ascii="Arial" w:hAnsi="Arial" w:cs="Arial"/>
          <w:sz w:val="24"/>
          <w:szCs w:val="24"/>
        </w:rPr>
      </w:pPr>
    </w:p>
    <w:p w14:paraId="6A7AD8C4" w14:textId="1996B894" w:rsidR="004076C1" w:rsidRPr="00170041" w:rsidRDefault="004076C1" w:rsidP="00FC61BE">
      <w:pPr>
        <w:keepLines/>
        <w:spacing w:before="120" w:after="120"/>
        <w:ind w:left="567" w:hanging="426"/>
        <w:jc w:val="both"/>
        <w:rPr>
          <w:rFonts w:ascii="Arial" w:hAnsi="Arial" w:cs="Arial"/>
          <w:sz w:val="24"/>
          <w:szCs w:val="24"/>
        </w:rPr>
      </w:pPr>
      <w:r w:rsidRPr="00170041">
        <w:rPr>
          <w:rFonts w:ascii="Arial" w:hAnsi="Arial" w:cs="Arial"/>
          <w:sz w:val="24"/>
          <w:szCs w:val="24"/>
        </w:rPr>
        <w:tab/>
      </w:r>
      <w:r w:rsidR="00C77CE1" w:rsidRPr="00170041">
        <w:rPr>
          <w:rFonts w:ascii="Arial" w:hAnsi="Arial" w:cs="Arial"/>
          <w:sz w:val="24"/>
          <w:szCs w:val="24"/>
        </w:rPr>
        <w:t>El</w:t>
      </w:r>
      <w:r w:rsidRPr="00170041">
        <w:rPr>
          <w:rFonts w:ascii="Arial" w:hAnsi="Arial" w:cs="Arial"/>
          <w:sz w:val="24"/>
          <w:szCs w:val="24"/>
        </w:rPr>
        <w:t xml:space="preserve"> programa que ha de regir </w:t>
      </w:r>
      <w:r w:rsidR="0075247C">
        <w:rPr>
          <w:rFonts w:ascii="Arial" w:hAnsi="Arial" w:cs="Arial"/>
          <w:sz w:val="24"/>
          <w:szCs w:val="24"/>
        </w:rPr>
        <w:t>la</w:t>
      </w:r>
      <w:r w:rsidRPr="00170041">
        <w:rPr>
          <w:rFonts w:ascii="Arial" w:hAnsi="Arial" w:cs="Arial"/>
          <w:sz w:val="24"/>
          <w:szCs w:val="24"/>
        </w:rPr>
        <w:t xml:space="preserve"> oposición se contiene en</w:t>
      </w:r>
      <w:r w:rsidR="00A141A5" w:rsidRPr="00170041">
        <w:rPr>
          <w:rFonts w:ascii="Arial" w:hAnsi="Arial" w:cs="Arial"/>
          <w:sz w:val="24"/>
          <w:szCs w:val="24"/>
        </w:rPr>
        <w:t xml:space="preserve"> el Anexo II de esta convocatoria</w:t>
      </w:r>
      <w:r w:rsidRPr="00170041">
        <w:rPr>
          <w:rFonts w:ascii="Arial" w:hAnsi="Arial" w:cs="Arial"/>
          <w:sz w:val="24"/>
          <w:szCs w:val="24"/>
        </w:rPr>
        <w:t>. El contenido del temario para todos los ejercicios de la oposición se ajustará a la normativa publicada en el Boletín Oficial del Estado en la fecha</w:t>
      </w:r>
      <w:r w:rsidR="00F123A8" w:rsidRPr="00170041">
        <w:rPr>
          <w:rFonts w:ascii="Arial" w:hAnsi="Arial" w:cs="Arial"/>
          <w:sz w:val="24"/>
          <w:szCs w:val="24"/>
        </w:rPr>
        <w:t xml:space="preserve"> de la presente convocatoria, au</w:t>
      </w:r>
      <w:r w:rsidRPr="00170041">
        <w:rPr>
          <w:rFonts w:ascii="Arial" w:hAnsi="Arial" w:cs="Arial"/>
          <w:sz w:val="24"/>
          <w:szCs w:val="24"/>
        </w:rPr>
        <w:t>n cuando no hubiese entrado en vigor.</w:t>
      </w:r>
    </w:p>
    <w:p w14:paraId="05DAC401" w14:textId="77777777" w:rsidR="004076C1" w:rsidRPr="00170041" w:rsidRDefault="004076C1" w:rsidP="00590D37">
      <w:pPr>
        <w:ind w:left="567"/>
        <w:jc w:val="both"/>
        <w:rPr>
          <w:rFonts w:ascii="Arial" w:hAnsi="Arial" w:cs="Arial"/>
          <w:sz w:val="24"/>
          <w:szCs w:val="24"/>
        </w:rPr>
      </w:pPr>
      <w:r w:rsidRPr="00170041">
        <w:rPr>
          <w:rFonts w:ascii="Arial" w:hAnsi="Arial" w:cs="Arial"/>
          <w:sz w:val="24"/>
          <w:szCs w:val="24"/>
        </w:rPr>
        <w:t xml:space="preserve">No obstante, en materia de Registro Civil se exigirá sólo la legislación vigente en la fecha de la presente convocatoria. </w:t>
      </w:r>
    </w:p>
    <w:p w14:paraId="349E03F3" w14:textId="77777777" w:rsidR="004076C1" w:rsidRPr="00CC2607" w:rsidRDefault="004076C1" w:rsidP="004076C1">
      <w:pPr>
        <w:ind w:left="142"/>
        <w:jc w:val="both"/>
        <w:rPr>
          <w:rFonts w:ascii="Arial" w:hAnsi="Arial" w:cs="Arial"/>
          <w:sz w:val="24"/>
          <w:szCs w:val="24"/>
        </w:rPr>
      </w:pPr>
    </w:p>
    <w:p w14:paraId="0EC453D3" w14:textId="056CE28F" w:rsidR="00A7602A" w:rsidRDefault="00A7602A" w:rsidP="004076C1">
      <w:pPr>
        <w:ind w:left="142"/>
        <w:jc w:val="both"/>
        <w:rPr>
          <w:rFonts w:ascii="Arial" w:hAnsi="Arial" w:cs="Arial"/>
          <w:sz w:val="24"/>
          <w:szCs w:val="24"/>
        </w:rPr>
      </w:pPr>
    </w:p>
    <w:p w14:paraId="3D3C47CA" w14:textId="68007B1D" w:rsidR="00E21FA8" w:rsidRDefault="00E21FA8" w:rsidP="004076C1">
      <w:pPr>
        <w:ind w:left="142"/>
        <w:jc w:val="both"/>
        <w:rPr>
          <w:rFonts w:ascii="Arial" w:hAnsi="Arial" w:cs="Arial"/>
          <w:sz w:val="24"/>
          <w:szCs w:val="24"/>
        </w:rPr>
      </w:pPr>
    </w:p>
    <w:p w14:paraId="757FF77A" w14:textId="1B60BC3B" w:rsidR="00E21FA8" w:rsidRDefault="00E21FA8" w:rsidP="004076C1">
      <w:pPr>
        <w:ind w:left="142"/>
        <w:jc w:val="both"/>
        <w:rPr>
          <w:rFonts w:ascii="Arial" w:hAnsi="Arial" w:cs="Arial"/>
          <w:sz w:val="24"/>
          <w:szCs w:val="24"/>
        </w:rPr>
      </w:pPr>
    </w:p>
    <w:p w14:paraId="6921D45C" w14:textId="33C53CEE" w:rsidR="00E21FA8" w:rsidRDefault="00E21FA8" w:rsidP="004076C1">
      <w:pPr>
        <w:ind w:left="142"/>
        <w:jc w:val="both"/>
        <w:rPr>
          <w:rFonts w:ascii="Arial" w:hAnsi="Arial" w:cs="Arial"/>
          <w:sz w:val="24"/>
          <w:szCs w:val="24"/>
        </w:rPr>
      </w:pPr>
    </w:p>
    <w:p w14:paraId="30BF4BE1" w14:textId="77777777" w:rsidR="00E21FA8" w:rsidRPr="00CC2607" w:rsidRDefault="00E21FA8" w:rsidP="004076C1">
      <w:pPr>
        <w:ind w:left="142"/>
        <w:jc w:val="both"/>
        <w:rPr>
          <w:rFonts w:ascii="Arial" w:hAnsi="Arial" w:cs="Arial"/>
          <w:sz w:val="24"/>
          <w:szCs w:val="24"/>
        </w:rPr>
      </w:pPr>
    </w:p>
    <w:p w14:paraId="10600F86" w14:textId="33FF2280" w:rsidR="004076C1" w:rsidRPr="00CC2607" w:rsidRDefault="00690F7C" w:rsidP="00690F7C">
      <w:pPr>
        <w:keepLines/>
        <w:spacing w:after="120"/>
        <w:ind w:left="360"/>
        <w:jc w:val="center"/>
        <w:rPr>
          <w:rFonts w:ascii="Arial" w:hAnsi="Arial" w:cs="Arial"/>
          <w:sz w:val="24"/>
          <w:szCs w:val="24"/>
        </w:rPr>
      </w:pPr>
      <w:r w:rsidRPr="00CC2607">
        <w:rPr>
          <w:rFonts w:ascii="Arial" w:hAnsi="Arial" w:cs="Arial"/>
          <w:sz w:val="24"/>
          <w:szCs w:val="24"/>
        </w:rPr>
        <w:lastRenderedPageBreak/>
        <w:t>4</w:t>
      </w:r>
      <w:r w:rsidR="0028353E" w:rsidRPr="00CC2607">
        <w:rPr>
          <w:rFonts w:ascii="Arial" w:hAnsi="Arial" w:cs="Arial"/>
          <w:sz w:val="24"/>
          <w:szCs w:val="24"/>
        </w:rPr>
        <w:t>.</w:t>
      </w:r>
      <w:r w:rsidR="00EA68A8" w:rsidRPr="00CC2607">
        <w:rPr>
          <w:rFonts w:ascii="Arial" w:hAnsi="Arial" w:cs="Arial"/>
          <w:sz w:val="24"/>
          <w:szCs w:val="24"/>
        </w:rPr>
        <w:t xml:space="preserve"> </w:t>
      </w:r>
      <w:r w:rsidRPr="00CC2607">
        <w:rPr>
          <w:rFonts w:ascii="Arial" w:hAnsi="Arial" w:cs="Arial"/>
          <w:sz w:val="24"/>
          <w:szCs w:val="24"/>
        </w:rPr>
        <w:t>T</w:t>
      </w:r>
      <w:r w:rsidR="004076C1" w:rsidRPr="00CC2607">
        <w:rPr>
          <w:rFonts w:ascii="Arial" w:hAnsi="Arial" w:cs="Arial"/>
          <w:sz w:val="24"/>
          <w:szCs w:val="24"/>
        </w:rPr>
        <w:t>itulación y otros requisitos de participación</w:t>
      </w:r>
    </w:p>
    <w:p w14:paraId="0612C8F9" w14:textId="2CE74ED6" w:rsidR="00E21FA8" w:rsidRDefault="004076C1" w:rsidP="00E21FA8">
      <w:pPr>
        <w:keepLines/>
        <w:spacing w:before="120" w:after="120"/>
        <w:ind w:left="567" w:hanging="426"/>
        <w:jc w:val="both"/>
        <w:rPr>
          <w:rFonts w:ascii="Arial" w:hAnsi="Arial" w:cs="Arial"/>
          <w:sz w:val="24"/>
          <w:szCs w:val="24"/>
        </w:rPr>
      </w:pPr>
      <w:r w:rsidRPr="00170041">
        <w:rPr>
          <w:rFonts w:ascii="Arial" w:hAnsi="Arial" w:cs="Arial"/>
          <w:sz w:val="24"/>
          <w:szCs w:val="24"/>
        </w:rPr>
        <w:t xml:space="preserve"> </w:t>
      </w:r>
      <w:r w:rsidR="00E21FA8" w:rsidRPr="00E21FA8">
        <w:rPr>
          <w:rFonts w:ascii="Arial" w:hAnsi="Arial" w:cs="Arial"/>
          <w:sz w:val="24"/>
          <w:szCs w:val="24"/>
          <w:lang w:val="es-ES"/>
        </w:rPr>
        <w:t>4.1 Para participar en este proceso selectivo es necesario cumplir todos los requisitos señalados en la base novena de las bases comunes y estar en posesión o en condiciones de obtener en la fecha de finalización del plazo de presentación de solicitudes, el título de Grado, Diplomado Universitario, Ingeniero Técnico, Arquitecto Técnico o equivalente</w:t>
      </w:r>
      <w:r w:rsidR="00E21FA8" w:rsidRPr="00170041">
        <w:rPr>
          <w:rFonts w:ascii="Arial" w:hAnsi="Arial" w:cs="Arial"/>
          <w:sz w:val="24"/>
          <w:szCs w:val="24"/>
        </w:rPr>
        <w:t>.</w:t>
      </w:r>
    </w:p>
    <w:p w14:paraId="299CEA7E" w14:textId="428B67F0" w:rsidR="00E21FA8" w:rsidRPr="00E21FA8" w:rsidRDefault="00E21FA8" w:rsidP="00E21FA8">
      <w:pPr>
        <w:keepLines/>
        <w:spacing w:before="120" w:after="120"/>
        <w:ind w:left="567" w:hanging="426"/>
        <w:jc w:val="both"/>
        <w:rPr>
          <w:rFonts w:ascii="Arial" w:hAnsi="Arial" w:cs="Arial"/>
          <w:sz w:val="24"/>
          <w:szCs w:val="24"/>
        </w:rPr>
      </w:pPr>
      <w:r>
        <w:rPr>
          <w:rFonts w:ascii="Arial" w:hAnsi="Arial" w:cs="Arial"/>
          <w:sz w:val="24"/>
          <w:szCs w:val="24"/>
        </w:rPr>
        <w:t xml:space="preserve">4.2 </w:t>
      </w:r>
      <w:r w:rsidRPr="00170041">
        <w:rPr>
          <w:rFonts w:ascii="Arial" w:hAnsi="Arial" w:cs="Arial"/>
          <w:sz w:val="24"/>
          <w:szCs w:val="24"/>
        </w:rPr>
        <w:t xml:space="preserve">En el caso de titulaciones obtenidas en el extranjero se deberá estar en posesión de la credencial que acredite su homologación o, en su caso, del correspondiente certificado de equivalencia. Este requisito no será de aplicación a los aspirantes que hubieran obtenido el reconocimiento de su cualificación profesional, en el ámbito de las profesiones reguladas, al amparo de las Disposiciones </w:t>
      </w:r>
      <w:r>
        <w:rPr>
          <w:rFonts w:ascii="Arial" w:hAnsi="Arial" w:cs="Arial"/>
          <w:sz w:val="24"/>
          <w:szCs w:val="24"/>
        </w:rPr>
        <w:t>del Derecho de la Unión Europea.</w:t>
      </w:r>
    </w:p>
    <w:p w14:paraId="6C50488F" w14:textId="2E1B025C" w:rsidR="00AE341E" w:rsidRPr="00170041" w:rsidRDefault="00AE341E" w:rsidP="00AE341E">
      <w:pPr>
        <w:keepLines/>
        <w:spacing w:before="120" w:after="120"/>
        <w:jc w:val="both"/>
        <w:rPr>
          <w:rFonts w:ascii="Arial" w:hAnsi="Arial" w:cs="Arial"/>
          <w:sz w:val="24"/>
          <w:szCs w:val="24"/>
        </w:rPr>
      </w:pPr>
    </w:p>
    <w:p w14:paraId="777A563E" w14:textId="110A16D9" w:rsidR="004076C1" w:rsidRPr="008C68AA" w:rsidRDefault="004076C1" w:rsidP="00F10173">
      <w:pPr>
        <w:keepLines/>
        <w:numPr>
          <w:ilvl w:val="0"/>
          <w:numId w:val="3"/>
        </w:numPr>
        <w:tabs>
          <w:tab w:val="left" w:pos="-4395"/>
        </w:tabs>
        <w:spacing w:after="120"/>
        <w:jc w:val="both"/>
        <w:rPr>
          <w:rFonts w:ascii="Arial" w:hAnsi="Arial" w:cs="Arial"/>
          <w:sz w:val="24"/>
          <w:szCs w:val="24"/>
        </w:rPr>
      </w:pPr>
      <w:r w:rsidRPr="008C68AA">
        <w:rPr>
          <w:rFonts w:ascii="Arial" w:hAnsi="Arial" w:cs="Arial"/>
          <w:sz w:val="24"/>
          <w:szCs w:val="24"/>
        </w:rPr>
        <w:t>Solicitudes</w:t>
      </w:r>
      <w:r w:rsidR="00065656" w:rsidRPr="008C68AA">
        <w:rPr>
          <w:rFonts w:ascii="Arial" w:hAnsi="Arial" w:cs="Arial"/>
          <w:sz w:val="24"/>
          <w:szCs w:val="24"/>
        </w:rPr>
        <w:t xml:space="preserve"> y documentación</w:t>
      </w:r>
    </w:p>
    <w:p w14:paraId="2B4B8834" w14:textId="1B0C9AF1" w:rsidR="004076C1" w:rsidRPr="00170041" w:rsidRDefault="004076C1" w:rsidP="00AE79BD">
      <w:pPr>
        <w:tabs>
          <w:tab w:val="left" w:pos="9214"/>
          <w:tab w:val="left" w:pos="9781"/>
        </w:tabs>
        <w:ind w:left="567" w:hanging="426"/>
        <w:jc w:val="both"/>
        <w:rPr>
          <w:rFonts w:ascii="Arial" w:hAnsi="Arial" w:cs="Arial"/>
          <w:sz w:val="24"/>
          <w:szCs w:val="24"/>
          <w:highlight w:val="yellow"/>
          <w:lang w:val="es-ES"/>
        </w:rPr>
      </w:pPr>
      <w:r w:rsidRPr="00170041">
        <w:rPr>
          <w:rFonts w:ascii="Arial" w:hAnsi="Arial" w:cs="Arial"/>
          <w:sz w:val="24"/>
          <w:szCs w:val="24"/>
          <w:lang w:val="es-ES"/>
        </w:rPr>
        <w:t xml:space="preserve">5.1 </w:t>
      </w:r>
      <w:r w:rsidR="004D4C6E" w:rsidRPr="00170041">
        <w:rPr>
          <w:rFonts w:ascii="Arial" w:hAnsi="Arial" w:cs="Arial"/>
          <w:sz w:val="24"/>
          <w:szCs w:val="24"/>
          <w:lang w:val="es-ES"/>
        </w:rPr>
        <w:t xml:space="preserve">Quienes deseen participar en este proceso selectivo deberán cumplimentar el modelo oficial de solicitud de admisión a pruebas selectivas en la Administración de Justicia (modelo 790- Código 007 en cuya parte superior figura “solicitud de admisión a pruebas selectivas de la Administración </w:t>
      </w:r>
      <w:r w:rsidR="00E21FA8">
        <w:rPr>
          <w:rFonts w:ascii="Arial" w:hAnsi="Arial" w:cs="Arial"/>
          <w:sz w:val="24"/>
          <w:szCs w:val="24"/>
          <w:lang w:val="es-ES"/>
        </w:rPr>
        <w:t>Pública</w:t>
      </w:r>
      <w:r w:rsidR="004D4C6E" w:rsidRPr="00170041">
        <w:rPr>
          <w:rFonts w:ascii="Arial" w:hAnsi="Arial" w:cs="Arial"/>
          <w:sz w:val="24"/>
          <w:szCs w:val="24"/>
          <w:lang w:val="es-ES"/>
        </w:rPr>
        <w:t xml:space="preserve"> y liquidación de la tasa de derechos de examen”), que estará disponible en el punto de acceso general (www.administracion.gob.es), en castellano y en las demás lenguas oficiales de las Comunidades Autónomas. Las Comunidades Autónomas </w:t>
      </w:r>
      <w:r w:rsidR="004D4C6E" w:rsidRPr="00CA1C50">
        <w:rPr>
          <w:rFonts w:ascii="Arial" w:hAnsi="Arial" w:cs="Arial"/>
          <w:sz w:val="24"/>
          <w:szCs w:val="24"/>
          <w:lang w:val="es-ES"/>
        </w:rPr>
        <w:t xml:space="preserve">que oferten plazas </w:t>
      </w:r>
      <w:r w:rsidR="004D4C6E" w:rsidRPr="00170041">
        <w:rPr>
          <w:rFonts w:ascii="Arial" w:hAnsi="Arial" w:cs="Arial"/>
          <w:sz w:val="24"/>
          <w:szCs w:val="24"/>
          <w:lang w:val="es-ES"/>
        </w:rPr>
        <w:t>podrán crear un enlace desde sus respectivas páginas web a este formulario.</w:t>
      </w:r>
    </w:p>
    <w:p w14:paraId="38ED53AE" w14:textId="2A0DC2AB" w:rsidR="004076C1" w:rsidRDefault="000825F7" w:rsidP="00590D37">
      <w:pPr>
        <w:keepLines/>
        <w:spacing w:before="120" w:after="120"/>
        <w:ind w:left="567" w:hanging="426"/>
        <w:jc w:val="both"/>
        <w:rPr>
          <w:rFonts w:ascii="Arial" w:hAnsi="Arial" w:cs="Arial"/>
          <w:sz w:val="24"/>
          <w:szCs w:val="24"/>
        </w:rPr>
      </w:pPr>
      <w:r>
        <w:rPr>
          <w:rFonts w:ascii="Arial" w:hAnsi="Arial" w:cs="Arial"/>
          <w:sz w:val="24"/>
          <w:szCs w:val="24"/>
        </w:rPr>
        <w:t xml:space="preserve">5.2 </w:t>
      </w:r>
      <w:r w:rsidR="004076C1" w:rsidRPr="00170041">
        <w:rPr>
          <w:rFonts w:ascii="Arial" w:hAnsi="Arial" w:cs="Arial"/>
          <w:sz w:val="24"/>
          <w:szCs w:val="24"/>
        </w:rPr>
        <w:t xml:space="preserve">La presentación de la solicitud se realizará en el plazo de veinte días </w:t>
      </w:r>
      <w:r w:rsidR="004D4C6E" w:rsidRPr="00170041">
        <w:rPr>
          <w:rFonts w:ascii="Arial" w:hAnsi="Arial" w:cs="Arial"/>
          <w:sz w:val="24"/>
          <w:szCs w:val="24"/>
        </w:rPr>
        <w:t>hábiles</w:t>
      </w:r>
      <w:r w:rsidR="004076C1" w:rsidRPr="00170041">
        <w:rPr>
          <w:rFonts w:ascii="Arial" w:hAnsi="Arial" w:cs="Arial"/>
          <w:sz w:val="24"/>
          <w:szCs w:val="24"/>
        </w:rPr>
        <w:t xml:space="preserve"> contados </w:t>
      </w:r>
      <w:r w:rsidR="004A5E75" w:rsidRPr="004A5E75">
        <w:rPr>
          <w:rFonts w:ascii="Arial" w:hAnsi="Arial" w:cs="Arial"/>
          <w:sz w:val="24"/>
          <w:szCs w:val="24"/>
        </w:rPr>
        <w:t xml:space="preserve">a partir </w:t>
      </w:r>
      <w:r w:rsidR="004076C1" w:rsidRPr="00170041">
        <w:rPr>
          <w:rFonts w:ascii="Arial" w:hAnsi="Arial" w:cs="Arial"/>
          <w:sz w:val="24"/>
          <w:szCs w:val="24"/>
        </w:rPr>
        <w:t>del siguiente al de la publicación de la presente Orden en el Boletín Oficial del Estado</w:t>
      </w:r>
      <w:r w:rsidR="00DF65C4" w:rsidRPr="004A5E75">
        <w:rPr>
          <w:rFonts w:ascii="Arial" w:hAnsi="Arial" w:cs="Arial"/>
          <w:sz w:val="24"/>
          <w:szCs w:val="24"/>
        </w:rPr>
        <w:t>,</w:t>
      </w:r>
      <w:r w:rsidR="004076C1" w:rsidRPr="00170041">
        <w:rPr>
          <w:rFonts w:ascii="Arial" w:hAnsi="Arial" w:cs="Arial"/>
          <w:color w:val="FF0000"/>
          <w:sz w:val="24"/>
          <w:szCs w:val="24"/>
        </w:rPr>
        <w:t xml:space="preserve"> </w:t>
      </w:r>
      <w:r w:rsidR="004076C1" w:rsidRPr="00170041">
        <w:rPr>
          <w:rFonts w:ascii="Arial" w:hAnsi="Arial" w:cs="Arial"/>
          <w:sz w:val="24"/>
          <w:szCs w:val="24"/>
        </w:rPr>
        <w:t>y se dirigirá a</w:t>
      </w:r>
      <w:r w:rsidR="00F36900" w:rsidRPr="00170041">
        <w:rPr>
          <w:rFonts w:ascii="Arial" w:hAnsi="Arial" w:cs="Arial"/>
          <w:sz w:val="24"/>
          <w:szCs w:val="24"/>
        </w:rPr>
        <w:t xml:space="preserve"> </w:t>
      </w:r>
      <w:r w:rsidR="004076C1" w:rsidRPr="00170041">
        <w:rPr>
          <w:rFonts w:ascii="Arial" w:hAnsi="Arial" w:cs="Arial"/>
          <w:sz w:val="24"/>
          <w:szCs w:val="24"/>
        </w:rPr>
        <w:t>l</w:t>
      </w:r>
      <w:r w:rsidR="00F36900" w:rsidRPr="00170041">
        <w:rPr>
          <w:rFonts w:ascii="Arial" w:hAnsi="Arial" w:cs="Arial"/>
          <w:sz w:val="24"/>
          <w:szCs w:val="24"/>
        </w:rPr>
        <w:t>a</w:t>
      </w:r>
      <w:r w:rsidR="004076C1" w:rsidRPr="00170041">
        <w:rPr>
          <w:rFonts w:ascii="Arial" w:hAnsi="Arial" w:cs="Arial"/>
          <w:sz w:val="24"/>
          <w:szCs w:val="24"/>
        </w:rPr>
        <w:t xml:space="preserve"> Secretari</w:t>
      </w:r>
      <w:r w:rsidR="00F36900" w:rsidRPr="00170041">
        <w:rPr>
          <w:rFonts w:ascii="Arial" w:hAnsi="Arial" w:cs="Arial"/>
          <w:sz w:val="24"/>
          <w:szCs w:val="24"/>
        </w:rPr>
        <w:t>a</w:t>
      </w:r>
      <w:r w:rsidR="004076C1" w:rsidRPr="00170041">
        <w:rPr>
          <w:rFonts w:ascii="Arial" w:hAnsi="Arial" w:cs="Arial"/>
          <w:sz w:val="24"/>
          <w:szCs w:val="24"/>
        </w:rPr>
        <w:t xml:space="preserve"> de Estado de Justicia.</w:t>
      </w:r>
      <w:r w:rsidR="00DF65C4">
        <w:rPr>
          <w:rFonts w:ascii="Arial" w:hAnsi="Arial" w:cs="Arial"/>
          <w:sz w:val="24"/>
          <w:szCs w:val="24"/>
        </w:rPr>
        <w:t xml:space="preserve"> </w:t>
      </w:r>
      <w:r w:rsidR="004076C1" w:rsidRPr="00170041">
        <w:rPr>
          <w:rFonts w:ascii="Arial" w:hAnsi="Arial" w:cs="Arial"/>
          <w:sz w:val="24"/>
          <w:szCs w:val="24"/>
        </w:rPr>
        <w:t>La no presentación de la misma en tiempo y forma supondrá la exclusión del aspirante.</w:t>
      </w:r>
    </w:p>
    <w:p w14:paraId="12DBE0F8" w14:textId="5D02F08D" w:rsidR="004076C1" w:rsidRPr="006B6957" w:rsidRDefault="000825F7" w:rsidP="000825F7">
      <w:pPr>
        <w:keepLines/>
        <w:spacing w:before="120" w:after="120"/>
        <w:ind w:left="567" w:hanging="425"/>
        <w:jc w:val="both"/>
        <w:rPr>
          <w:rFonts w:ascii="Arial" w:hAnsi="Arial" w:cs="Arial"/>
          <w:sz w:val="24"/>
          <w:szCs w:val="24"/>
        </w:rPr>
      </w:pPr>
      <w:r w:rsidRPr="0045284D">
        <w:rPr>
          <w:rFonts w:ascii="Arial" w:hAnsi="Arial" w:cs="Arial"/>
          <w:sz w:val="24"/>
          <w:szCs w:val="24"/>
        </w:rPr>
        <w:t xml:space="preserve">5.3 </w:t>
      </w:r>
      <w:r w:rsidR="00E21FA8">
        <w:rPr>
          <w:rFonts w:ascii="Arial" w:hAnsi="Arial" w:cs="Arial"/>
          <w:sz w:val="24"/>
          <w:szCs w:val="24"/>
        </w:rPr>
        <w:t>La presentación y e</w:t>
      </w:r>
      <w:r w:rsidR="005E26FD" w:rsidRPr="0045284D">
        <w:rPr>
          <w:rFonts w:ascii="Arial" w:hAnsi="Arial" w:cs="Arial"/>
          <w:sz w:val="24"/>
          <w:szCs w:val="24"/>
        </w:rPr>
        <w:t xml:space="preserve">l </w:t>
      </w:r>
      <w:r w:rsidRPr="006B6957">
        <w:rPr>
          <w:rFonts w:ascii="Arial" w:hAnsi="Arial" w:cs="Arial"/>
          <w:sz w:val="24"/>
          <w:szCs w:val="24"/>
        </w:rPr>
        <w:t>pago de la correspondiente tasa</w:t>
      </w:r>
      <w:r w:rsidR="004076C1" w:rsidRPr="006B6957">
        <w:rPr>
          <w:rFonts w:ascii="Arial" w:hAnsi="Arial" w:cs="Arial"/>
          <w:sz w:val="24"/>
          <w:szCs w:val="24"/>
        </w:rPr>
        <w:t xml:space="preserve"> se realizará</w:t>
      </w:r>
      <w:r w:rsidR="00E264B0" w:rsidRPr="006B6957">
        <w:rPr>
          <w:rFonts w:ascii="Arial" w:hAnsi="Arial" w:cs="Arial"/>
          <w:sz w:val="24"/>
          <w:szCs w:val="24"/>
        </w:rPr>
        <w:t>n</w:t>
      </w:r>
      <w:r w:rsidR="004076C1" w:rsidRPr="006B6957">
        <w:rPr>
          <w:rFonts w:ascii="Arial" w:hAnsi="Arial" w:cs="Arial"/>
          <w:sz w:val="24"/>
          <w:szCs w:val="24"/>
        </w:rPr>
        <w:t xml:space="preserve"> </w:t>
      </w:r>
      <w:r w:rsidRPr="006B6957">
        <w:rPr>
          <w:rFonts w:ascii="Arial" w:hAnsi="Arial" w:cs="Arial"/>
          <w:sz w:val="24"/>
          <w:szCs w:val="24"/>
        </w:rPr>
        <w:t>p</w:t>
      </w:r>
      <w:r w:rsidR="00A33F42" w:rsidRPr="006B6957">
        <w:rPr>
          <w:rFonts w:ascii="Arial" w:hAnsi="Arial" w:cs="Arial"/>
          <w:sz w:val="24"/>
          <w:szCs w:val="24"/>
        </w:rPr>
        <w:t xml:space="preserve">or vía electrónica, </w:t>
      </w:r>
      <w:r w:rsidR="001F38E9" w:rsidRPr="006B6957">
        <w:rPr>
          <w:rFonts w:ascii="Arial" w:hAnsi="Arial" w:cs="Arial"/>
          <w:sz w:val="24"/>
          <w:szCs w:val="24"/>
        </w:rPr>
        <w:t>a través del</w:t>
      </w:r>
      <w:r w:rsidR="00A33F42" w:rsidRPr="006B6957">
        <w:rPr>
          <w:rFonts w:ascii="Arial" w:hAnsi="Arial" w:cs="Arial"/>
          <w:sz w:val="24"/>
          <w:szCs w:val="24"/>
        </w:rPr>
        <w:t xml:space="preserve"> servicio de Inscripción en Procesos - Pruebas Selectivas del punto de acceso general, </w:t>
      </w:r>
      <w:r w:rsidR="00A33F42" w:rsidRPr="00E21FA8">
        <w:rPr>
          <w:rFonts w:ascii="Arial" w:hAnsi="Arial" w:cs="Arial"/>
          <w:color w:val="000000" w:themeColor="text1"/>
          <w:sz w:val="24"/>
          <w:szCs w:val="24"/>
        </w:rPr>
        <w:t xml:space="preserve">http://administración.gob.es/PAG/ips, </w:t>
      </w:r>
      <w:r w:rsidR="00A33F42" w:rsidRPr="006B6957">
        <w:rPr>
          <w:rFonts w:ascii="Arial" w:hAnsi="Arial" w:cs="Arial"/>
          <w:sz w:val="24"/>
          <w:szCs w:val="24"/>
        </w:rPr>
        <w:t>al que se puede acceder directamente o a través del portal web del Ministerio de Justicia, www.mjusticia.gob.es (</w:t>
      </w:r>
      <w:r w:rsidR="003F25D8" w:rsidRPr="006B6957">
        <w:rPr>
          <w:rFonts w:ascii="Arial" w:hAnsi="Arial" w:cs="Arial"/>
          <w:sz w:val="24"/>
          <w:szCs w:val="24"/>
        </w:rPr>
        <w:t>Ciudadanos-</w:t>
      </w:r>
      <w:r w:rsidR="00A33F42" w:rsidRPr="006B6957">
        <w:rPr>
          <w:rFonts w:ascii="Arial" w:hAnsi="Arial" w:cs="Arial"/>
          <w:sz w:val="24"/>
          <w:szCs w:val="24"/>
        </w:rPr>
        <w:t>Empleo público)</w:t>
      </w:r>
      <w:r w:rsidR="004076C1" w:rsidRPr="006B6957">
        <w:rPr>
          <w:rFonts w:ascii="Arial" w:hAnsi="Arial" w:cs="Arial"/>
          <w:sz w:val="24"/>
          <w:szCs w:val="24"/>
        </w:rPr>
        <w:t xml:space="preserve"> </w:t>
      </w:r>
      <w:r w:rsidR="003F25D8" w:rsidRPr="006B6957">
        <w:rPr>
          <w:rFonts w:ascii="Arial" w:hAnsi="Arial" w:cs="Arial"/>
          <w:sz w:val="24"/>
          <w:szCs w:val="24"/>
        </w:rPr>
        <w:t>de acuerdo co</w:t>
      </w:r>
      <w:r w:rsidR="008029BD">
        <w:rPr>
          <w:rFonts w:ascii="Arial" w:hAnsi="Arial" w:cs="Arial"/>
          <w:sz w:val="24"/>
          <w:szCs w:val="24"/>
        </w:rPr>
        <w:t>n las instrucciones que se indiquen</w:t>
      </w:r>
      <w:r w:rsidR="003F25D8" w:rsidRPr="006B6957">
        <w:rPr>
          <w:rFonts w:ascii="Arial" w:hAnsi="Arial" w:cs="Arial"/>
          <w:sz w:val="24"/>
          <w:szCs w:val="24"/>
        </w:rPr>
        <w:t>.</w:t>
      </w:r>
    </w:p>
    <w:p w14:paraId="285B4155" w14:textId="75D4DD99" w:rsidR="004076C1" w:rsidRPr="006B6957" w:rsidRDefault="004076C1" w:rsidP="00375769">
      <w:pPr>
        <w:keepLines/>
        <w:spacing w:before="120" w:after="120"/>
        <w:ind w:left="567"/>
        <w:jc w:val="both"/>
        <w:rPr>
          <w:rFonts w:ascii="Arial" w:hAnsi="Arial" w:cs="Arial"/>
          <w:sz w:val="24"/>
          <w:szCs w:val="24"/>
        </w:rPr>
      </w:pPr>
      <w:r w:rsidRPr="006B6957">
        <w:rPr>
          <w:rFonts w:ascii="Arial" w:hAnsi="Arial" w:cs="Arial"/>
          <w:sz w:val="24"/>
          <w:szCs w:val="24"/>
        </w:rPr>
        <w:t xml:space="preserve">Los aspirantes que, de acuerdo con lo dispuesto en la </w:t>
      </w:r>
      <w:r w:rsidRPr="008C68AA">
        <w:rPr>
          <w:rFonts w:ascii="Arial" w:hAnsi="Arial" w:cs="Arial"/>
          <w:sz w:val="24"/>
          <w:szCs w:val="24"/>
        </w:rPr>
        <w:t xml:space="preserve">base </w:t>
      </w:r>
      <w:r w:rsidR="00E21FA8">
        <w:rPr>
          <w:rFonts w:ascii="Arial" w:hAnsi="Arial" w:cs="Arial"/>
          <w:sz w:val="24"/>
          <w:szCs w:val="24"/>
        </w:rPr>
        <w:t>undécima</w:t>
      </w:r>
      <w:r w:rsidRPr="008C68AA">
        <w:rPr>
          <w:rFonts w:ascii="Arial" w:hAnsi="Arial" w:cs="Arial"/>
          <w:sz w:val="24"/>
          <w:szCs w:val="24"/>
        </w:rPr>
        <w:t xml:space="preserve"> </w:t>
      </w:r>
      <w:r w:rsidRPr="006B6957">
        <w:rPr>
          <w:rFonts w:ascii="Arial" w:hAnsi="Arial" w:cs="Arial"/>
          <w:sz w:val="24"/>
          <w:szCs w:val="24"/>
        </w:rPr>
        <w:t>de la</w:t>
      </w:r>
      <w:r w:rsidR="00E21FA8" w:rsidRPr="00E21FA8">
        <w:rPr>
          <w:rFonts w:ascii="Arial" w:hAnsi="Arial" w:cs="Arial"/>
          <w:bCs/>
          <w:sz w:val="24"/>
          <w:szCs w:val="24"/>
        </w:rPr>
        <w:t xml:space="preserve"> </w:t>
      </w:r>
      <w:r w:rsidR="00E21FA8" w:rsidRPr="00170041">
        <w:rPr>
          <w:rFonts w:ascii="Arial" w:hAnsi="Arial" w:cs="Arial"/>
          <w:bCs/>
          <w:sz w:val="24"/>
          <w:szCs w:val="24"/>
        </w:rPr>
        <w:t xml:space="preserve">Orden </w:t>
      </w:r>
      <w:r w:rsidR="00E21FA8" w:rsidRPr="00BB400B">
        <w:rPr>
          <w:rFonts w:ascii="Arial" w:hAnsi="Arial" w:cs="Arial"/>
          <w:bCs/>
          <w:sz w:val="24"/>
          <w:szCs w:val="24"/>
        </w:rPr>
        <w:t>JUS/291/2019, de 4 de marzo</w:t>
      </w:r>
      <w:r w:rsidR="00E21FA8">
        <w:rPr>
          <w:rFonts w:ascii="Arial" w:hAnsi="Arial" w:cs="Arial"/>
          <w:sz w:val="24"/>
          <w:szCs w:val="24"/>
        </w:rPr>
        <w:t xml:space="preserve">, </w:t>
      </w:r>
      <w:r w:rsidR="00560AE3" w:rsidRPr="006B6957">
        <w:rPr>
          <w:rFonts w:ascii="Arial" w:hAnsi="Arial" w:cs="Arial"/>
          <w:sz w:val="24"/>
          <w:szCs w:val="24"/>
        </w:rPr>
        <w:t xml:space="preserve">por la que se establecen </w:t>
      </w:r>
      <w:r w:rsidR="002C5D34" w:rsidRPr="006B6957">
        <w:rPr>
          <w:rFonts w:ascii="Arial" w:hAnsi="Arial" w:cs="Arial"/>
          <w:sz w:val="24"/>
          <w:szCs w:val="24"/>
        </w:rPr>
        <w:t>las bases c</w:t>
      </w:r>
      <w:r w:rsidRPr="006B6957">
        <w:rPr>
          <w:rFonts w:ascii="Arial" w:hAnsi="Arial" w:cs="Arial"/>
          <w:sz w:val="24"/>
          <w:szCs w:val="24"/>
        </w:rPr>
        <w:t xml:space="preserve">omunes, estén exentos del pago de la tasa o tengan derecho a la reducción de ésta </w:t>
      </w:r>
      <w:r w:rsidR="009D3518" w:rsidRPr="00ED5897">
        <w:rPr>
          <w:rFonts w:ascii="Arial" w:hAnsi="Arial" w:cs="Arial"/>
          <w:sz w:val="24"/>
          <w:szCs w:val="24"/>
        </w:rPr>
        <w:t>adjuntarán en formato electrónico</w:t>
      </w:r>
      <w:r w:rsidR="00E264B0" w:rsidRPr="00CA1C50">
        <w:rPr>
          <w:rFonts w:ascii="Arial" w:hAnsi="Arial" w:cs="Arial"/>
          <w:color w:val="FF0000"/>
          <w:sz w:val="24"/>
          <w:szCs w:val="24"/>
        </w:rPr>
        <w:t xml:space="preserve"> </w:t>
      </w:r>
      <w:r w:rsidRPr="006B6957">
        <w:rPr>
          <w:rFonts w:ascii="Arial" w:hAnsi="Arial" w:cs="Arial"/>
          <w:sz w:val="24"/>
          <w:szCs w:val="24"/>
        </w:rPr>
        <w:t>la documentación acreditativa del derecho a la exención o reducción</w:t>
      </w:r>
      <w:r w:rsidR="00E264B0" w:rsidRPr="006B6957">
        <w:rPr>
          <w:rFonts w:ascii="Arial" w:hAnsi="Arial" w:cs="Arial"/>
          <w:sz w:val="24"/>
          <w:szCs w:val="24"/>
        </w:rPr>
        <w:t>.</w:t>
      </w:r>
      <w:r w:rsidRPr="006B6957">
        <w:rPr>
          <w:rFonts w:ascii="Arial" w:hAnsi="Arial" w:cs="Arial"/>
          <w:sz w:val="24"/>
          <w:szCs w:val="24"/>
        </w:rPr>
        <w:t xml:space="preserve"> </w:t>
      </w:r>
    </w:p>
    <w:p w14:paraId="21ABA67C" w14:textId="7F531D8A" w:rsidR="00E264B0" w:rsidRPr="00077196" w:rsidRDefault="00375769" w:rsidP="00590D37">
      <w:pPr>
        <w:keepLines/>
        <w:spacing w:before="120" w:after="120"/>
        <w:ind w:left="567"/>
        <w:jc w:val="both"/>
        <w:rPr>
          <w:rFonts w:ascii="Arial" w:hAnsi="Arial" w:cs="Arial"/>
          <w:sz w:val="24"/>
          <w:szCs w:val="24"/>
        </w:rPr>
      </w:pPr>
      <w:r w:rsidRPr="006B6957">
        <w:rPr>
          <w:rFonts w:ascii="Arial" w:hAnsi="Arial" w:cs="Arial"/>
          <w:sz w:val="24"/>
          <w:szCs w:val="24"/>
        </w:rPr>
        <w:lastRenderedPageBreak/>
        <w:t>Cuando</w:t>
      </w:r>
      <w:r w:rsidR="00E264B0" w:rsidRPr="006B6957">
        <w:rPr>
          <w:rFonts w:ascii="Arial" w:hAnsi="Arial" w:cs="Arial"/>
          <w:sz w:val="24"/>
          <w:szCs w:val="24"/>
        </w:rPr>
        <w:t xml:space="preserve"> el aspirante no sea </w:t>
      </w:r>
      <w:r w:rsidR="00E264B0" w:rsidRPr="00E21FA8">
        <w:rPr>
          <w:rFonts w:ascii="Arial" w:hAnsi="Arial" w:cs="Arial"/>
          <w:color w:val="000000" w:themeColor="text1"/>
          <w:sz w:val="24"/>
          <w:szCs w:val="24"/>
        </w:rPr>
        <w:t>titular de una cuenta bancaria en alguna de las entidades financieras que permiten el pago telemático de tasas administrativas, cuya relación podrá consultarse en la Agencia Tributaria</w:t>
      </w:r>
      <w:r w:rsidR="00E21FA8" w:rsidRPr="00E21FA8">
        <w:rPr>
          <w:rFonts w:ascii="Arial" w:hAnsi="Arial" w:cs="Arial"/>
          <w:color w:val="000000" w:themeColor="text1"/>
          <w:sz w:val="24"/>
          <w:szCs w:val="24"/>
        </w:rPr>
        <w:t xml:space="preserve">, </w:t>
      </w:r>
      <w:r w:rsidR="00E264B0" w:rsidRPr="00E21FA8">
        <w:rPr>
          <w:rFonts w:ascii="Arial" w:hAnsi="Arial" w:cs="Arial"/>
          <w:color w:val="000000" w:themeColor="text1"/>
          <w:sz w:val="24"/>
          <w:szCs w:val="24"/>
        </w:rPr>
        <w:t>podrá reali</w:t>
      </w:r>
      <w:r w:rsidRPr="00E21FA8">
        <w:rPr>
          <w:rFonts w:ascii="Arial" w:hAnsi="Arial" w:cs="Arial"/>
          <w:color w:val="000000" w:themeColor="text1"/>
          <w:sz w:val="24"/>
          <w:szCs w:val="24"/>
        </w:rPr>
        <w:t>zar</w:t>
      </w:r>
      <w:r w:rsidR="00E264B0" w:rsidRPr="00E21FA8">
        <w:rPr>
          <w:rFonts w:ascii="Arial" w:hAnsi="Arial" w:cs="Arial"/>
          <w:color w:val="000000" w:themeColor="text1"/>
          <w:sz w:val="24"/>
          <w:szCs w:val="24"/>
        </w:rPr>
        <w:t xml:space="preserve"> la presentación en soporte papel</w:t>
      </w:r>
      <w:r w:rsidRPr="00E21FA8">
        <w:rPr>
          <w:rFonts w:ascii="Arial" w:hAnsi="Arial" w:cs="Arial"/>
          <w:color w:val="000000" w:themeColor="text1"/>
          <w:sz w:val="24"/>
          <w:szCs w:val="24"/>
        </w:rPr>
        <w:t xml:space="preserve"> e</w:t>
      </w:r>
      <w:r w:rsidR="00E264B0" w:rsidRPr="00E21FA8">
        <w:rPr>
          <w:rFonts w:ascii="Arial" w:hAnsi="Arial" w:cs="Arial"/>
          <w:color w:val="000000" w:themeColor="text1"/>
          <w:sz w:val="24"/>
          <w:szCs w:val="24"/>
        </w:rPr>
        <w:t xml:space="preserve">n el Registro General del Ministerio de Justicia,  </w:t>
      </w:r>
      <w:r w:rsidR="00380E0F" w:rsidRPr="00E21FA8">
        <w:rPr>
          <w:rFonts w:ascii="Arial" w:hAnsi="Arial" w:cs="Arial"/>
          <w:color w:val="000000" w:themeColor="text1"/>
          <w:sz w:val="24"/>
          <w:szCs w:val="24"/>
        </w:rPr>
        <w:t>C</w:t>
      </w:r>
      <w:r w:rsidR="00E264B0" w:rsidRPr="00E21FA8">
        <w:rPr>
          <w:rFonts w:ascii="Arial" w:hAnsi="Arial" w:cs="Arial"/>
          <w:color w:val="000000" w:themeColor="text1"/>
          <w:sz w:val="24"/>
          <w:szCs w:val="24"/>
        </w:rPr>
        <w:t>/</w:t>
      </w:r>
      <w:r w:rsidR="00380E0F" w:rsidRPr="00E21FA8">
        <w:rPr>
          <w:rFonts w:ascii="Arial" w:hAnsi="Arial" w:cs="Arial"/>
          <w:color w:val="000000" w:themeColor="text1"/>
          <w:sz w:val="24"/>
          <w:szCs w:val="24"/>
        </w:rPr>
        <w:t xml:space="preserve"> </w:t>
      </w:r>
      <w:r w:rsidR="00E264B0" w:rsidRPr="00E21FA8">
        <w:rPr>
          <w:rFonts w:ascii="Arial" w:hAnsi="Arial" w:cs="Arial"/>
          <w:color w:val="000000" w:themeColor="text1"/>
          <w:sz w:val="24"/>
          <w:szCs w:val="24"/>
        </w:rPr>
        <w:t xml:space="preserve">Bolsa nº 8, 28071- Madrid, o en los registros de las Delegaciones y Subdelegaciones del Gobierno de la Administración General del Estado, así como en cualquiera de los órganos previstos en el artículo 16 de la Ley 39/2015, de 1 de octubre, del Procedimiento Administrativo Común de las Administraciones Públicas. </w:t>
      </w:r>
      <w:r w:rsidR="008C68AA" w:rsidRPr="00E21FA8">
        <w:rPr>
          <w:rFonts w:ascii="Arial" w:hAnsi="Arial" w:cs="Arial"/>
          <w:color w:val="000000" w:themeColor="text1"/>
          <w:sz w:val="24"/>
          <w:szCs w:val="24"/>
        </w:rPr>
        <w:t>Excepcionalmente también se podrá utilizar esta vía cuando resulte imposible la inscripción electrónica por razones técnicas y se acredite documentalmente dicha imposibilidad.</w:t>
      </w:r>
    </w:p>
    <w:p w14:paraId="37BB669A" w14:textId="63917014" w:rsidR="00A93778" w:rsidRPr="00E21FA8" w:rsidRDefault="002769BE" w:rsidP="00375769">
      <w:pPr>
        <w:keepLines/>
        <w:spacing w:before="120" w:after="120"/>
        <w:ind w:left="567"/>
        <w:jc w:val="both"/>
        <w:rPr>
          <w:rFonts w:ascii="Arial" w:hAnsi="Arial" w:cs="Arial"/>
          <w:color w:val="000000" w:themeColor="text1"/>
          <w:sz w:val="24"/>
          <w:szCs w:val="24"/>
        </w:rPr>
      </w:pPr>
      <w:r w:rsidRPr="00E21FA8">
        <w:rPr>
          <w:rFonts w:ascii="Arial" w:hAnsi="Arial" w:cs="Arial"/>
          <w:color w:val="000000" w:themeColor="text1"/>
          <w:sz w:val="24"/>
          <w:szCs w:val="24"/>
        </w:rPr>
        <w:t>L</w:t>
      </w:r>
      <w:r w:rsidR="00375769" w:rsidRPr="00E21FA8">
        <w:rPr>
          <w:rFonts w:ascii="Arial" w:hAnsi="Arial" w:cs="Arial"/>
          <w:color w:val="000000" w:themeColor="text1"/>
          <w:sz w:val="24"/>
          <w:szCs w:val="24"/>
        </w:rPr>
        <w:t>a solicitud</w:t>
      </w:r>
      <w:r w:rsidRPr="00E21FA8">
        <w:rPr>
          <w:rFonts w:ascii="Arial" w:hAnsi="Arial" w:cs="Arial"/>
          <w:color w:val="000000" w:themeColor="text1"/>
          <w:sz w:val="24"/>
          <w:szCs w:val="24"/>
        </w:rPr>
        <w:t xml:space="preserve"> presencial</w:t>
      </w:r>
      <w:r w:rsidR="00375769" w:rsidRPr="00E21FA8">
        <w:rPr>
          <w:rFonts w:ascii="Arial" w:hAnsi="Arial" w:cs="Arial"/>
          <w:color w:val="000000" w:themeColor="text1"/>
          <w:sz w:val="24"/>
          <w:szCs w:val="24"/>
        </w:rPr>
        <w:t xml:space="preserve"> se dirigirá a la Unidad </w:t>
      </w:r>
      <w:r w:rsidR="00375769" w:rsidRPr="00E21FA8">
        <w:rPr>
          <w:rFonts w:ascii="Arial" w:hAnsi="Arial" w:cs="Arial"/>
          <w:color w:val="000000" w:themeColor="text1"/>
          <w:sz w:val="24"/>
          <w:szCs w:val="24"/>
          <w:lang w:val="es-ES"/>
        </w:rPr>
        <w:t>EA0010560</w:t>
      </w:r>
      <w:r w:rsidR="00CE7061" w:rsidRPr="00E21FA8">
        <w:rPr>
          <w:rFonts w:ascii="Arial" w:hAnsi="Arial" w:cs="Arial"/>
          <w:color w:val="000000" w:themeColor="text1"/>
          <w:sz w:val="24"/>
          <w:szCs w:val="24"/>
          <w:lang w:val="es-ES"/>
        </w:rPr>
        <w:t xml:space="preserve">-Procesos Selectivos </w:t>
      </w:r>
      <w:r w:rsidR="00240642" w:rsidRPr="00E21FA8">
        <w:rPr>
          <w:rFonts w:ascii="Arial" w:hAnsi="Arial" w:cs="Arial"/>
          <w:color w:val="000000" w:themeColor="text1"/>
          <w:sz w:val="24"/>
          <w:szCs w:val="24"/>
          <w:lang w:val="es-ES"/>
        </w:rPr>
        <w:t>O</w:t>
      </w:r>
      <w:r w:rsidR="00375769" w:rsidRPr="00E21FA8">
        <w:rPr>
          <w:rFonts w:ascii="Arial" w:hAnsi="Arial" w:cs="Arial"/>
          <w:color w:val="000000" w:themeColor="text1"/>
          <w:sz w:val="24"/>
          <w:szCs w:val="24"/>
          <w:lang w:val="es-ES"/>
        </w:rPr>
        <w:t>ficina</w:t>
      </w:r>
      <w:r w:rsidR="00240642" w:rsidRPr="00E21FA8">
        <w:rPr>
          <w:rFonts w:ascii="Arial" w:hAnsi="Arial" w:cs="Arial"/>
          <w:color w:val="000000" w:themeColor="text1"/>
          <w:sz w:val="24"/>
          <w:szCs w:val="24"/>
          <w:lang w:val="es-ES"/>
        </w:rPr>
        <w:t xml:space="preserve"> </w:t>
      </w:r>
      <w:r w:rsidR="00375769" w:rsidRPr="00E21FA8">
        <w:rPr>
          <w:rFonts w:ascii="Arial" w:hAnsi="Arial" w:cs="Arial"/>
          <w:color w:val="000000" w:themeColor="text1"/>
          <w:sz w:val="24"/>
          <w:szCs w:val="24"/>
          <w:lang w:val="es-ES"/>
        </w:rPr>
        <w:t>O00011588-</w:t>
      </w:r>
      <w:r w:rsidR="00E21FA8" w:rsidRPr="00E21FA8">
        <w:rPr>
          <w:rFonts w:ascii="Arial" w:hAnsi="Arial" w:cs="Arial"/>
          <w:color w:val="000000" w:themeColor="text1"/>
          <w:sz w:val="24"/>
          <w:szCs w:val="24"/>
          <w:lang w:val="es-ES"/>
        </w:rPr>
        <w:t>D.G.R.</w:t>
      </w:r>
      <w:proofErr w:type="gramStart"/>
      <w:r w:rsidR="00E21FA8" w:rsidRPr="00E21FA8">
        <w:rPr>
          <w:rFonts w:ascii="Arial" w:hAnsi="Arial" w:cs="Arial"/>
          <w:color w:val="000000" w:themeColor="text1"/>
          <w:sz w:val="24"/>
          <w:szCs w:val="24"/>
          <w:lang w:val="es-ES"/>
        </w:rPr>
        <w:t>A.J</w:t>
      </w:r>
      <w:proofErr w:type="gramEnd"/>
      <w:r w:rsidR="00375769" w:rsidRPr="00E21FA8">
        <w:rPr>
          <w:rFonts w:ascii="Arial" w:hAnsi="Arial" w:cs="Arial"/>
          <w:color w:val="000000" w:themeColor="text1"/>
          <w:sz w:val="24"/>
          <w:szCs w:val="24"/>
        </w:rPr>
        <w:t xml:space="preserve"> y se deberá adjuntar </w:t>
      </w:r>
      <w:r w:rsidR="00CA1C50" w:rsidRPr="00E21FA8">
        <w:rPr>
          <w:rFonts w:ascii="Arial" w:hAnsi="Arial" w:cs="Arial"/>
          <w:color w:val="000000" w:themeColor="text1"/>
          <w:sz w:val="24"/>
          <w:szCs w:val="24"/>
        </w:rPr>
        <w:t xml:space="preserve">la </w:t>
      </w:r>
      <w:r w:rsidR="00DE1E0F" w:rsidRPr="00E21FA8">
        <w:rPr>
          <w:rFonts w:ascii="Arial" w:hAnsi="Arial" w:cs="Arial"/>
          <w:color w:val="000000" w:themeColor="text1"/>
          <w:sz w:val="24"/>
          <w:szCs w:val="24"/>
        </w:rPr>
        <w:t>documentación que acredite</w:t>
      </w:r>
      <w:r w:rsidR="00CA1C50" w:rsidRPr="00E21FA8">
        <w:rPr>
          <w:rFonts w:ascii="Arial" w:hAnsi="Arial" w:cs="Arial"/>
          <w:color w:val="000000" w:themeColor="text1"/>
          <w:sz w:val="24"/>
          <w:szCs w:val="24"/>
        </w:rPr>
        <w:t xml:space="preserve"> </w:t>
      </w:r>
      <w:r w:rsidR="00BA61BE" w:rsidRPr="00E21FA8">
        <w:rPr>
          <w:rFonts w:ascii="Arial" w:hAnsi="Arial" w:cs="Arial"/>
          <w:color w:val="000000" w:themeColor="text1"/>
          <w:sz w:val="24"/>
          <w:szCs w:val="24"/>
        </w:rPr>
        <w:t>la incidencia técnica producida</w:t>
      </w:r>
      <w:r w:rsidR="00375769" w:rsidRPr="00E21FA8">
        <w:rPr>
          <w:rFonts w:ascii="Arial" w:hAnsi="Arial" w:cs="Arial"/>
          <w:color w:val="000000" w:themeColor="text1"/>
          <w:sz w:val="24"/>
          <w:szCs w:val="24"/>
        </w:rPr>
        <w:t>.</w:t>
      </w:r>
    </w:p>
    <w:p w14:paraId="78397EE0" w14:textId="1CDEA14E" w:rsidR="007E3BAE" w:rsidRPr="00E21FA8" w:rsidRDefault="007E3BAE" w:rsidP="007E3BAE">
      <w:pPr>
        <w:keepLines/>
        <w:spacing w:before="120" w:after="120"/>
        <w:ind w:left="567"/>
        <w:jc w:val="both"/>
        <w:rPr>
          <w:rFonts w:ascii="Arial" w:hAnsi="Arial" w:cs="Arial"/>
          <w:color w:val="000000" w:themeColor="text1"/>
          <w:sz w:val="24"/>
          <w:szCs w:val="24"/>
          <w:lang w:val="es-ES"/>
        </w:rPr>
      </w:pPr>
      <w:r w:rsidRPr="00E21FA8">
        <w:rPr>
          <w:rFonts w:ascii="Arial" w:hAnsi="Arial" w:cs="Arial"/>
          <w:color w:val="000000" w:themeColor="text1"/>
          <w:sz w:val="24"/>
          <w:szCs w:val="24"/>
        </w:rPr>
        <w:t>Igualmente se dirigirá a la referida Unidad de registro toda aquella documentación que deba presentarse a lo largo del proceso selectivo.</w:t>
      </w:r>
    </w:p>
    <w:p w14:paraId="59C9DE0E" w14:textId="749D074D" w:rsidR="0096210F" w:rsidRPr="008C68AA" w:rsidRDefault="0096210F" w:rsidP="00AE341E">
      <w:pPr>
        <w:keepLines/>
        <w:spacing w:before="120" w:after="120"/>
        <w:jc w:val="both"/>
        <w:rPr>
          <w:rFonts w:ascii="Arial" w:hAnsi="Arial" w:cs="Arial"/>
          <w:sz w:val="24"/>
          <w:szCs w:val="24"/>
        </w:rPr>
      </w:pPr>
    </w:p>
    <w:p w14:paraId="4744CB03" w14:textId="412981F0" w:rsidR="004076C1" w:rsidRPr="00170041" w:rsidRDefault="004076C1" w:rsidP="00590D37">
      <w:pPr>
        <w:keepLines/>
        <w:spacing w:before="120" w:after="120"/>
        <w:ind w:left="142"/>
        <w:jc w:val="both"/>
        <w:rPr>
          <w:rFonts w:ascii="Arial" w:hAnsi="Arial" w:cs="Arial"/>
          <w:sz w:val="24"/>
          <w:szCs w:val="24"/>
        </w:rPr>
      </w:pPr>
      <w:r w:rsidRPr="00170041">
        <w:rPr>
          <w:rFonts w:ascii="Arial" w:hAnsi="Arial" w:cs="Arial"/>
          <w:sz w:val="24"/>
          <w:szCs w:val="24"/>
        </w:rPr>
        <w:t xml:space="preserve">5.4 </w:t>
      </w:r>
      <w:r w:rsidR="00925AE1" w:rsidRPr="00170041">
        <w:rPr>
          <w:rFonts w:ascii="Arial" w:hAnsi="Arial" w:cs="Arial"/>
          <w:sz w:val="24"/>
          <w:szCs w:val="24"/>
        </w:rPr>
        <w:t>T</w:t>
      </w:r>
      <w:r w:rsidRPr="00170041">
        <w:rPr>
          <w:rFonts w:ascii="Arial" w:hAnsi="Arial" w:cs="Arial"/>
          <w:sz w:val="24"/>
          <w:szCs w:val="24"/>
        </w:rPr>
        <w:t>asa de derechos de examen.</w:t>
      </w:r>
    </w:p>
    <w:p w14:paraId="352D14B2" w14:textId="6775DD94" w:rsidR="004076C1" w:rsidRPr="00170041" w:rsidRDefault="004076C1" w:rsidP="00590D37">
      <w:pPr>
        <w:keepLines/>
        <w:tabs>
          <w:tab w:val="left" w:pos="-1985"/>
        </w:tabs>
        <w:spacing w:before="60" w:after="60"/>
        <w:ind w:left="567"/>
        <w:jc w:val="both"/>
        <w:rPr>
          <w:rFonts w:ascii="Arial" w:hAnsi="Arial" w:cs="Arial"/>
          <w:sz w:val="24"/>
          <w:szCs w:val="24"/>
        </w:rPr>
      </w:pPr>
      <w:r w:rsidRPr="00170041">
        <w:rPr>
          <w:rFonts w:ascii="Arial" w:hAnsi="Arial" w:cs="Arial"/>
          <w:sz w:val="24"/>
          <w:szCs w:val="24"/>
        </w:rPr>
        <w:t xml:space="preserve">El importe de la tasa por derechos de examen </w:t>
      </w:r>
      <w:r w:rsidRPr="006B6957">
        <w:rPr>
          <w:rFonts w:ascii="Arial" w:hAnsi="Arial" w:cs="Arial"/>
          <w:sz w:val="24"/>
          <w:szCs w:val="24"/>
        </w:rPr>
        <w:t>será</w:t>
      </w:r>
      <w:r w:rsidRPr="00E21FA8">
        <w:rPr>
          <w:rFonts w:ascii="Arial" w:hAnsi="Arial" w:cs="Arial"/>
          <w:color w:val="000000" w:themeColor="text1"/>
          <w:sz w:val="24"/>
          <w:szCs w:val="24"/>
        </w:rPr>
        <w:t xml:space="preserve"> de </w:t>
      </w:r>
      <w:r w:rsidR="00F764F8" w:rsidRPr="00E21FA8">
        <w:rPr>
          <w:rFonts w:ascii="Arial" w:hAnsi="Arial" w:cs="Arial"/>
          <w:color w:val="000000" w:themeColor="text1"/>
          <w:sz w:val="24"/>
          <w:szCs w:val="24"/>
        </w:rPr>
        <w:t>22,</w:t>
      </w:r>
      <w:r w:rsidR="00B755AF" w:rsidRPr="00E21FA8">
        <w:rPr>
          <w:rFonts w:ascii="Arial" w:hAnsi="Arial" w:cs="Arial"/>
          <w:color w:val="000000" w:themeColor="text1"/>
          <w:sz w:val="24"/>
          <w:szCs w:val="24"/>
        </w:rPr>
        <w:t>87</w:t>
      </w:r>
      <w:r w:rsidR="00F764F8" w:rsidRPr="00E21FA8">
        <w:rPr>
          <w:rFonts w:ascii="Arial" w:hAnsi="Arial" w:cs="Arial"/>
          <w:color w:val="000000" w:themeColor="text1"/>
          <w:sz w:val="24"/>
          <w:szCs w:val="24"/>
        </w:rPr>
        <w:t xml:space="preserve"> € (11,</w:t>
      </w:r>
      <w:r w:rsidR="00B755AF" w:rsidRPr="00E21FA8">
        <w:rPr>
          <w:rFonts w:ascii="Arial" w:hAnsi="Arial" w:cs="Arial"/>
          <w:color w:val="000000" w:themeColor="text1"/>
          <w:sz w:val="24"/>
          <w:szCs w:val="24"/>
        </w:rPr>
        <w:t>44</w:t>
      </w:r>
      <w:r w:rsidRPr="00E21FA8">
        <w:rPr>
          <w:rFonts w:ascii="Arial" w:hAnsi="Arial" w:cs="Arial"/>
          <w:color w:val="000000" w:themeColor="text1"/>
          <w:sz w:val="24"/>
          <w:szCs w:val="24"/>
        </w:rPr>
        <w:t xml:space="preserve"> </w:t>
      </w:r>
      <w:r w:rsidRPr="006B6957">
        <w:rPr>
          <w:rFonts w:ascii="Arial" w:hAnsi="Arial" w:cs="Arial"/>
          <w:sz w:val="24"/>
          <w:szCs w:val="24"/>
        </w:rPr>
        <w:t xml:space="preserve">en </w:t>
      </w:r>
      <w:r w:rsidRPr="00170041">
        <w:rPr>
          <w:rFonts w:ascii="Arial" w:hAnsi="Arial" w:cs="Arial"/>
          <w:sz w:val="24"/>
          <w:szCs w:val="24"/>
        </w:rPr>
        <w:t>caso de</w:t>
      </w:r>
      <w:r w:rsidR="0078600B" w:rsidRPr="00170041">
        <w:rPr>
          <w:rFonts w:ascii="Arial" w:hAnsi="Arial" w:cs="Arial"/>
          <w:sz w:val="24"/>
          <w:szCs w:val="24"/>
        </w:rPr>
        <w:t xml:space="preserve"> derecho a reducción del 50%</w:t>
      </w:r>
      <w:r w:rsidRPr="00170041">
        <w:rPr>
          <w:rFonts w:ascii="Arial" w:hAnsi="Arial" w:cs="Arial"/>
          <w:sz w:val="24"/>
          <w:szCs w:val="24"/>
        </w:rPr>
        <w:t>)</w:t>
      </w:r>
      <w:r w:rsidR="003E581F">
        <w:rPr>
          <w:rFonts w:ascii="Arial" w:hAnsi="Arial" w:cs="Arial"/>
          <w:sz w:val="24"/>
          <w:szCs w:val="24"/>
        </w:rPr>
        <w:t>.</w:t>
      </w:r>
    </w:p>
    <w:p w14:paraId="77EE7EA0" w14:textId="435A55B6" w:rsidR="00EF0E64" w:rsidRPr="00170041" w:rsidRDefault="004076C1" w:rsidP="00590D37">
      <w:pPr>
        <w:keepLines/>
        <w:tabs>
          <w:tab w:val="left" w:pos="284"/>
        </w:tabs>
        <w:spacing w:before="60" w:after="60"/>
        <w:ind w:left="567"/>
        <w:jc w:val="both"/>
        <w:rPr>
          <w:rFonts w:ascii="Arial" w:hAnsi="Arial" w:cs="Arial"/>
          <w:sz w:val="24"/>
          <w:szCs w:val="24"/>
        </w:rPr>
      </w:pPr>
      <w:r w:rsidRPr="00170041">
        <w:rPr>
          <w:rFonts w:ascii="Arial" w:hAnsi="Arial" w:cs="Arial"/>
          <w:sz w:val="24"/>
          <w:szCs w:val="24"/>
        </w:rPr>
        <w:t xml:space="preserve">Están exentos del pago de la tasa los aspirantes que reúnan los requisitos que se detallan en la base </w:t>
      </w:r>
      <w:r w:rsidR="00E21FA8">
        <w:rPr>
          <w:rFonts w:ascii="Arial" w:hAnsi="Arial" w:cs="Arial"/>
          <w:sz w:val="24"/>
          <w:szCs w:val="24"/>
        </w:rPr>
        <w:t>undécima</w:t>
      </w:r>
      <w:r w:rsidRPr="00170041">
        <w:rPr>
          <w:rFonts w:ascii="Arial" w:hAnsi="Arial" w:cs="Arial"/>
          <w:sz w:val="24"/>
          <w:szCs w:val="24"/>
        </w:rPr>
        <w:t xml:space="preserve">, </w:t>
      </w:r>
      <w:r w:rsidR="00EF0E64" w:rsidRPr="008C68AA">
        <w:rPr>
          <w:rFonts w:ascii="Arial" w:hAnsi="Arial" w:cs="Arial"/>
          <w:color w:val="000000" w:themeColor="text1"/>
          <w:sz w:val="24"/>
          <w:szCs w:val="24"/>
        </w:rPr>
        <w:t>apartados 5 y</w:t>
      </w:r>
      <w:r w:rsidRPr="008C68AA">
        <w:rPr>
          <w:rFonts w:ascii="Arial" w:hAnsi="Arial" w:cs="Arial"/>
          <w:color w:val="000000" w:themeColor="text1"/>
          <w:sz w:val="24"/>
          <w:szCs w:val="24"/>
        </w:rPr>
        <w:t xml:space="preserve"> 6 de las bases comunes </w:t>
      </w:r>
      <w:r w:rsidRPr="00170041">
        <w:rPr>
          <w:rFonts w:ascii="Arial" w:hAnsi="Arial" w:cs="Arial"/>
          <w:sz w:val="24"/>
          <w:szCs w:val="24"/>
        </w:rPr>
        <w:t>que deberán acreditar su derecho a esta exención aportando la documentación que se indica</w:t>
      </w:r>
      <w:r w:rsidR="00EF0E64" w:rsidRPr="00170041">
        <w:rPr>
          <w:rFonts w:ascii="Arial" w:hAnsi="Arial" w:cs="Arial"/>
          <w:sz w:val="24"/>
          <w:szCs w:val="24"/>
        </w:rPr>
        <w:t>.</w:t>
      </w:r>
    </w:p>
    <w:p w14:paraId="53CE5884" w14:textId="03304564" w:rsidR="00290199" w:rsidRDefault="00290199" w:rsidP="00590D37">
      <w:pPr>
        <w:keepLines/>
        <w:tabs>
          <w:tab w:val="left" w:pos="284"/>
        </w:tabs>
        <w:spacing w:before="60" w:after="60"/>
        <w:ind w:left="567"/>
        <w:jc w:val="both"/>
        <w:rPr>
          <w:rFonts w:ascii="Arial" w:hAnsi="Arial" w:cs="Arial"/>
          <w:sz w:val="24"/>
          <w:szCs w:val="24"/>
        </w:rPr>
      </w:pPr>
      <w:r w:rsidRPr="00170041">
        <w:rPr>
          <w:rFonts w:ascii="Arial" w:hAnsi="Arial" w:cs="Arial"/>
          <w:sz w:val="24"/>
          <w:szCs w:val="24"/>
        </w:rPr>
        <w:t>No será necesario presentar la documentación acreditativa para la exención o reducción de tasa en los supuestos especificados en el Anexo I</w:t>
      </w:r>
      <w:r w:rsidR="00405DE2">
        <w:rPr>
          <w:rFonts w:ascii="Arial" w:hAnsi="Arial" w:cs="Arial"/>
          <w:sz w:val="24"/>
          <w:szCs w:val="24"/>
        </w:rPr>
        <w:t>II</w:t>
      </w:r>
      <w:r w:rsidRPr="00170041">
        <w:rPr>
          <w:rFonts w:ascii="Arial" w:hAnsi="Arial" w:cs="Arial"/>
          <w:sz w:val="24"/>
          <w:szCs w:val="24"/>
        </w:rPr>
        <w:t xml:space="preserve"> de esta convocatoria, que será recabada de oficio por el órgano gestor, salvo que no consienta el solicitante.</w:t>
      </w:r>
    </w:p>
    <w:p w14:paraId="6DE2BCAE" w14:textId="77777777" w:rsidR="00E21FA8" w:rsidRPr="00170041" w:rsidRDefault="00E21FA8" w:rsidP="00590D37">
      <w:pPr>
        <w:keepLines/>
        <w:tabs>
          <w:tab w:val="left" w:pos="284"/>
        </w:tabs>
        <w:spacing w:before="60" w:after="60"/>
        <w:ind w:left="567"/>
        <w:jc w:val="both"/>
        <w:rPr>
          <w:rFonts w:ascii="Arial" w:hAnsi="Arial" w:cs="Arial"/>
          <w:sz w:val="24"/>
          <w:szCs w:val="24"/>
          <w:highlight w:val="yellow"/>
        </w:rPr>
      </w:pPr>
    </w:p>
    <w:p w14:paraId="18A21F73" w14:textId="1750D627" w:rsidR="00D51F02" w:rsidRDefault="004076C1" w:rsidP="0014332E">
      <w:pPr>
        <w:keepLines/>
        <w:spacing w:before="120" w:after="120"/>
        <w:ind w:left="567" w:hanging="425"/>
        <w:jc w:val="both"/>
        <w:rPr>
          <w:rFonts w:ascii="Arial" w:hAnsi="Arial" w:cs="Arial"/>
          <w:sz w:val="24"/>
          <w:szCs w:val="24"/>
        </w:rPr>
      </w:pPr>
      <w:r w:rsidRPr="00170041">
        <w:rPr>
          <w:rFonts w:ascii="Arial" w:hAnsi="Arial" w:cs="Arial"/>
          <w:sz w:val="24"/>
          <w:szCs w:val="24"/>
        </w:rPr>
        <w:t>5.5</w:t>
      </w:r>
      <w:r w:rsidR="0014332E" w:rsidRPr="00170041">
        <w:rPr>
          <w:rFonts w:ascii="Arial" w:hAnsi="Arial" w:cs="Arial"/>
          <w:sz w:val="24"/>
          <w:szCs w:val="24"/>
        </w:rPr>
        <w:t xml:space="preserve"> Las personas con discapacidad que deseen solicitar adaptaciones de tie</w:t>
      </w:r>
      <w:r w:rsidR="0014332E" w:rsidRPr="004A5E75">
        <w:rPr>
          <w:rFonts w:ascii="Arial" w:hAnsi="Arial" w:cs="Arial"/>
          <w:sz w:val="24"/>
          <w:szCs w:val="24"/>
        </w:rPr>
        <w:t>mpo</w:t>
      </w:r>
      <w:r w:rsidR="004C11A8" w:rsidRPr="004A5E75">
        <w:rPr>
          <w:rFonts w:ascii="Arial" w:hAnsi="Arial" w:cs="Arial"/>
          <w:sz w:val="24"/>
          <w:szCs w:val="24"/>
        </w:rPr>
        <w:t xml:space="preserve"> y medios</w:t>
      </w:r>
      <w:r w:rsidR="0014332E" w:rsidRPr="004A5E75">
        <w:rPr>
          <w:rFonts w:ascii="Arial" w:hAnsi="Arial" w:cs="Arial"/>
          <w:sz w:val="24"/>
          <w:szCs w:val="24"/>
        </w:rPr>
        <w:t xml:space="preserve"> deberán </w:t>
      </w:r>
      <w:r w:rsidR="00D51F02" w:rsidRPr="004A5E75">
        <w:rPr>
          <w:rFonts w:ascii="Arial" w:hAnsi="Arial" w:cs="Arial"/>
          <w:sz w:val="24"/>
          <w:szCs w:val="24"/>
        </w:rPr>
        <w:t xml:space="preserve">proceder según lo establecido en la base </w:t>
      </w:r>
      <w:r w:rsidR="004A5E75" w:rsidRPr="004A5E75">
        <w:rPr>
          <w:rFonts w:ascii="Arial" w:hAnsi="Arial" w:cs="Arial"/>
          <w:sz w:val="24"/>
          <w:szCs w:val="24"/>
        </w:rPr>
        <w:t>décima</w:t>
      </w:r>
      <w:r w:rsidR="00BD3C91" w:rsidRPr="004A5E75">
        <w:rPr>
          <w:rFonts w:ascii="Arial" w:hAnsi="Arial" w:cs="Arial"/>
          <w:sz w:val="24"/>
          <w:szCs w:val="24"/>
        </w:rPr>
        <w:t xml:space="preserve"> </w:t>
      </w:r>
      <w:r w:rsidR="00D51F02" w:rsidRPr="004A5E75">
        <w:rPr>
          <w:rFonts w:ascii="Arial" w:hAnsi="Arial" w:cs="Arial"/>
          <w:sz w:val="24"/>
          <w:szCs w:val="24"/>
        </w:rPr>
        <w:t xml:space="preserve">de las bases comunes. </w:t>
      </w:r>
    </w:p>
    <w:p w14:paraId="1334575C" w14:textId="77777777" w:rsidR="00E21FA8" w:rsidRDefault="00E21FA8" w:rsidP="0014332E">
      <w:pPr>
        <w:keepLines/>
        <w:spacing w:before="120" w:after="120"/>
        <w:ind w:left="567" w:hanging="425"/>
        <w:jc w:val="both"/>
        <w:rPr>
          <w:rFonts w:ascii="Arial" w:hAnsi="Arial" w:cs="Arial"/>
          <w:sz w:val="24"/>
          <w:szCs w:val="24"/>
        </w:rPr>
      </w:pPr>
    </w:p>
    <w:p w14:paraId="4AC205F3" w14:textId="3EDAE98E" w:rsidR="004076C1" w:rsidRPr="008C68AA" w:rsidRDefault="00AD67F1" w:rsidP="00590D37">
      <w:pPr>
        <w:keepLines/>
        <w:spacing w:before="120" w:after="120"/>
        <w:ind w:left="567" w:hanging="425"/>
        <w:jc w:val="both"/>
        <w:rPr>
          <w:rFonts w:ascii="Arial" w:hAnsi="Arial" w:cs="Arial"/>
          <w:color w:val="000000" w:themeColor="text1"/>
          <w:sz w:val="24"/>
          <w:szCs w:val="24"/>
        </w:rPr>
      </w:pPr>
      <w:r w:rsidRPr="00170041">
        <w:rPr>
          <w:rFonts w:ascii="Arial" w:hAnsi="Arial" w:cs="Arial"/>
          <w:sz w:val="24"/>
          <w:szCs w:val="24"/>
        </w:rPr>
        <w:t xml:space="preserve">5.6 </w:t>
      </w:r>
      <w:r w:rsidR="004076C1" w:rsidRPr="00170041">
        <w:rPr>
          <w:rFonts w:ascii="Arial" w:hAnsi="Arial" w:cs="Arial"/>
          <w:sz w:val="24"/>
          <w:szCs w:val="24"/>
        </w:rPr>
        <w:t xml:space="preserve">La solicitud se cumplimentará de acuerdo con las instrucciones que figuran en la misma y </w:t>
      </w:r>
      <w:r w:rsidR="00FB7D6B" w:rsidRPr="00170041">
        <w:rPr>
          <w:rFonts w:ascii="Arial" w:hAnsi="Arial" w:cs="Arial"/>
          <w:sz w:val="24"/>
          <w:szCs w:val="24"/>
        </w:rPr>
        <w:t xml:space="preserve">en el Anexo </w:t>
      </w:r>
      <w:r w:rsidR="002C4CDA" w:rsidRPr="008C68AA">
        <w:rPr>
          <w:rFonts w:ascii="Arial" w:hAnsi="Arial" w:cs="Arial"/>
          <w:color w:val="000000" w:themeColor="text1"/>
          <w:sz w:val="24"/>
          <w:szCs w:val="24"/>
        </w:rPr>
        <w:t>I</w:t>
      </w:r>
      <w:r w:rsidR="008C68AA" w:rsidRPr="008C68AA">
        <w:rPr>
          <w:rFonts w:ascii="Arial" w:hAnsi="Arial" w:cs="Arial"/>
          <w:color w:val="000000" w:themeColor="text1"/>
          <w:sz w:val="24"/>
          <w:szCs w:val="24"/>
        </w:rPr>
        <w:t>II</w:t>
      </w:r>
      <w:r w:rsidR="002C4CDA" w:rsidRPr="008C68AA">
        <w:rPr>
          <w:rFonts w:ascii="Arial" w:hAnsi="Arial" w:cs="Arial"/>
          <w:color w:val="000000" w:themeColor="text1"/>
          <w:sz w:val="24"/>
          <w:szCs w:val="24"/>
        </w:rPr>
        <w:t>.</w:t>
      </w:r>
    </w:p>
    <w:p w14:paraId="3DC24352" w14:textId="77777777" w:rsidR="00077196" w:rsidRPr="00170041" w:rsidRDefault="00077196" w:rsidP="004076C1">
      <w:pPr>
        <w:tabs>
          <w:tab w:val="num" w:pos="-2300"/>
        </w:tabs>
        <w:spacing w:after="120"/>
        <w:ind w:left="300" w:hanging="16"/>
        <w:jc w:val="both"/>
        <w:rPr>
          <w:rFonts w:ascii="Arial" w:hAnsi="Arial" w:cs="Arial"/>
          <w:sz w:val="24"/>
          <w:szCs w:val="24"/>
          <w:lang w:val="es-ES"/>
        </w:rPr>
      </w:pPr>
    </w:p>
    <w:p w14:paraId="71A6C4F4" w14:textId="6FF1FE80" w:rsidR="004076C1" w:rsidRPr="00170041" w:rsidRDefault="004076C1" w:rsidP="00F10173">
      <w:pPr>
        <w:pStyle w:val="Prrafodelista"/>
        <w:numPr>
          <w:ilvl w:val="0"/>
          <w:numId w:val="3"/>
        </w:numPr>
        <w:tabs>
          <w:tab w:val="num" w:pos="-2300"/>
        </w:tabs>
        <w:spacing w:after="120"/>
        <w:jc w:val="both"/>
        <w:rPr>
          <w:rFonts w:ascii="Arial" w:hAnsi="Arial" w:cs="Arial"/>
          <w:bCs/>
          <w:sz w:val="24"/>
          <w:szCs w:val="24"/>
          <w:lang w:val="es-ES"/>
        </w:rPr>
      </w:pPr>
      <w:r w:rsidRPr="00170041">
        <w:rPr>
          <w:rFonts w:ascii="Arial" w:hAnsi="Arial" w:cs="Arial"/>
          <w:bCs/>
          <w:sz w:val="24"/>
          <w:szCs w:val="24"/>
          <w:lang w:val="es-ES"/>
        </w:rPr>
        <w:t>Tribunales</w:t>
      </w:r>
    </w:p>
    <w:p w14:paraId="36477F78" w14:textId="77777777" w:rsidR="009B0231" w:rsidRPr="00170041" w:rsidRDefault="009B0231" w:rsidP="009B0231">
      <w:pPr>
        <w:pStyle w:val="Prrafodelista"/>
        <w:tabs>
          <w:tab w:val="num" w:pos="-2300"/>
        </w:tabs>
        <w:spacing w:after="120"/>
        <w:ind w:left="4337"/>
        <w:jc w:val="both"/>
        <w:rPr>
          <w:rFonts w:ascii="Arial" w:hAnsi="Arial" w:cs="Arial"/>
          <w:bCs/>
          <w:sz w:val="24"/>
          <w:szCs w:val="24"/>
          <w:lang w:val="es-ES"/>
        </w:rPr>
      </w:pPr>
    </w:p>
    <w:p w14:paraId="0C70F765" w14:textId="6C9109D9" w:rsidR="00382B38" w:rsidRDefault="004076C1" w:rsidP="00D51F02">
      <w:pPr>
        <w:keepLines/>
        <w:spacing w:before="120" w:after="120"/>
        <w:ind w:left="567" w:right="-1" w:hanging="567"/>
        <w:jc w:val="both"/>
        <w:rPr>
          <w:rFonts w:ascii="Arial" w:hAnsi="Arial" w:cs="Arial"/>
          <w:sz w:val="24"/>
          <w:szCs w:val="24"/>
        </w:rPr>
      </w:pPr>
      <w:r w:rsidRPr="00170041">
        <w:rPr>
          <w:rFonts w:ascii="Arial" w:hAnsi="Arial" w:cs="Arial"/>
          <w:bCs/>
          <w:sz w:val="24"/>
          <w:szCs w:val="24"/>
        </w:rPr>
        <w:t>6.1</w:t>
      </w:r>
      <w:r w:rsidR="00542AFB">
        <w:rPr>
          <w:rFonts w:ascii="Arial" w:hAnsi="Arial" w:cs="Arial"/>
          <w:bCs/>
          <w:sz w:val="24"/>
          <w:szCs w:val="24"/>
        </w:rPr>
        <w:t xml:space="preserve"> </w:t>
      </w:r>
      <w:r w:rsidR="00DD6DFA" w:rsidRPr="00170041">
        <w:rPr>
          <w:rFonts w:ascii="Arial" w:hAnsi="Arial" w:cs="Arial"/>
          <w:bCs/>
          <w:sz w:val="24"/>
          <w:szCs w:val="24"/>
        </w:rPr>
        <w:t xml:space="preserve">El Tribunal Calificador Único, los Tribunales Delegados en las Comunidades Autónomas que convocan plazas y las unidades de colaboración </w:t>
      </w:r>
      <w:r w:rsidR="00382B38" w:rsidRPr="001942FD">
        <w:rPr>
          <w:rFonts w:ascii="Arial" w:hAnsi="Arial" w:cs="Arial"/>
          <w:sz w:val="24"/>
          <w:szCs w:val="24"/>
        </w:rPr>
        <w:t>será</w:t>
      </w:r>
      <w:r w:rsidR="00382B38">
        <w:rPr>
          <w:rFonts w:ascii="Arial" w:hAnsi="Arial" w:cs="Arial"/>
          <w:sz w:val="24"/>
          <w:szCs w:val="24"/>
        </w:rPr>
        <w:t>n</w:t>
      </w:r>
      <w:r w:rsidR="00382B38" w:rsidRPr="001942FD">
        <w:rPr>
          <w:rFonts w:ascii="Arial" w:hAnsi="Arial" w:cs="Arial"/>
          <w:sz w:val="24"/>
          <w:szCs w:val="24"/>
        </w:rPr>
        <w:t xml:space="preserve"> nombrado</w:t>
      </w:r>
      <w:r w:rsidR="00382B38">
        <w:rPr>
          <w:rFonts w:ascii="Arial" w:hAnsi="Arial" w:cs="Arial"/>
          <w:sz w:val="24"/>
          <w:szCs w:val="24"/>
        </w:rPr>
        <w:t>s</w:t>
      </w:r>
      <w:r w:rsidR="00382B38" w:rsidRPr="001942FD">
        <w:rPr>
          <w:rFonts w:ascii="Arial" w:hAnsi="Arial" w:cs="Arial"/>
          <w:sz w:val="24"/>
          <w:szCs w:val="24"/>
        </w:rPr>
        <w:t xml:space="preserve"> mediante Orden Ministerial</w:t>
      </w:r>
      <w:r w:rsidR="00454097">
        <w:rPr>
          <w:rFonts w:ascii="Arial" w:hAnsi="Arial" w:cs="Arial"/>
          <w:sz w:val="24"/>
          <w:szCs w:val="24"/>
        </w:rPr>
        <w:t>. En su composición se atenderá al principio de paridad entre hombres y mujeres.</w:t>
      </w:r>
    </w:p>
    <w:p w14:paraId="1333C577" w14:textId="111B3BD4" w:rsidR="00D41602" w:rsidRPr="001942FD" w:rsidRDefault="00D41602" w:rsidP="00D41602">
      <w:pPr>
        <w:keepLines/>
        <w:spacing w:before="120" w:after="120"/>
        <w:ind w:left="567" w:right="-1"/>
        <w:jc w:val="both"/>
        <w:rPr>
          <w:rFonts w:ascii="Arial" w:hAnsi="Arial" w:cs="Arial"/>
          <w:sz w:val="24"/>
          <w:szCs w:val="24"/>
        </w:rPr>
      </w:pPr>
      <w:r w:rsidRPr="00D41602">
        <w:rPr>
          <w:rFonts w:ascii="Arial" w:hAnsi="Arial" w:cs="Arial"/>
          <w:sz w:val="24"/>
          <w:szCs w:val="24"/>
        </w:rPr>
        <w:lastRenderedPageBreak/>
        <w:t>En las sedes de examen donde no radique el Tribunal Calificador Único o un Tribunal Delegado, el órgano competente del Ministerio de Justicia nombrará a funcionarios de la Administración General del Estado, de la Administración Autonómica (en ambos casos que presten servicios en el Ministerio de Justicia u Órgano competente de la Comunidad Autónoma) o de la Administración de Justicia, para colaborar en el desarrollo de dichas pruebas bajo la dirección del Tribunal Calificador Único o Tribunal Delegado, al que representarán, con las competencias de ejecución material y ordenación administrativa de los distintos ejercicios que en cada prueba selectiva se les atribuya.</w:t>
      </w:r>
    </w:p>
    <w:p w14:paraId="70A7B6DD" w14:textId="77777777" w:rsidR="00D41602" w:rsidRDefault="00524FDA" w:rsidP="00382B38">
      <w:pPr>
        <w:keepLines/>
        <w:spacing w:before="120" w:after="120"/>
        <w:ind w:left="567" w:hanging="567"/>
        <w:jc w:val="both"/>
        <w:rPr>
          <w:rFonts w:ascii="Arial" w:hAnsi="Arial" w:cs="Arial"/>
          <w:sz w:val="24"/>
          <w:szCs w:val="24"/>
        </w:rPr>
      </w:pPr>
      <w:r w:rsidRPr="00170041">
        <w:rPr>
          <w:rFonts w:ascii="Arial" w:hAnsi="Arial" w:cs="Arial"/>
          <w:sz w:val="24"/>
          <w:szCs w:val="24"/>
        </w:rPr>
        <w:t>6.</w:t>
      </w:r>
      <w:r w:rsidR="00F334F9" w:rsidRPr="00170041">
        <w:rPr>
          <w:rFonts w:ascii="Arial" w:hAnsi="Arial" w:cs="Arial"/>
          <w:sz w:val="24"/>
          <w:szCs w:val="24"/>
        </w:rPr>
        <w:t>2</w:t>
      </w:r>
      <w:r w:rsidRPr="00170041">
        <w:rPr>
          <w:rFonts w:ascii="Arial" w:hAnsi="Arial" w:cs="Arial"/>
          <w:sz w:val="24"/>
          <w:szCs w:val="24"/>
        </w:rPr>
        <w:tab/>
      </w:r>
      <w:r w:rsidR="00D41602" w:rsidRPr="00170041">
        <w:rPr>
          <w:rFonts w:ascii="Arial" w:hAnsi="Arial" w:cs="Arial"/>
          <w:sz w:val="24"/>
          <w:szCs w:val="24"/>
        </w:rPr>
        <w:t>De acuerdo con el artículo 14 de la Constitución Española, los Tribunales velarán por el estricto cumplimiento del principio de igualdad de oportunidades entre ambos sexos.</w:t>
      </w:r>
    </w:p>
    <w:p w14:paraId="078A5ECD" w14:textId="03DC9C99" w:rsidR="00524FDA" w:rsidRPr="00170041" w:rsidRDefault="005A2CFF" w:rsidP="00382B38">
      <w:pPr>
        <w:keepLines/>
        <w:spacing w:before="120" w:after="120"/>
        <w:ind w:left="567" w:hanging="567"/>
        <w:jc w:val="both"/>
        <w:rPr>
          <w:rFonts w:ascii="Arial" w:hAnsi="Arial" w:cs="Arial"/>
          <w:sz w:val="24"/>
          <w:szCs w:val="24"/>
        </w:rPr>
      </w:pPr>
      <w:r w:rsidRPr="00170041">
        <w:rPr>
          <w:rFonts w:ascii="Arial" w:hAnsi="Arial" w:cs="Arial"/>
          <w:sz w:val="24"/>
          <w:szCs w:val="24"/>
        </w:rPr>
        <w:t>6.</w:t>
      </w:r>
      <w:r w:rsidR="0070654D" w:rsidRPr="00170041">
        <w:rPr>
          <w:rFonts w:ascii="Arial" w:hAnsi="Arial" w:cs="Arial"/>
          <w:sz w:val="24"/>
          <w:szCs w:val="24"/>
        </w:rPr>
        <w:t>3</w:t>
      </w:r>
      <w:r w:rsidRPr="00170041">
        <w:rPr>
          <w:rFonts w:ascii="Arial" w:hAnsi="Arial" w:cs="Arial"/>
          <w:sz w:val="24"/>
          <w:szCs w:val="24"/>
        </w:rPr>
        <w:tab/>
      </w:r>
      <w:r w:rsidR="00D41602" w:rsidRPr="00170041">
        <w:rPr>
          <w:rFonts w:ascii="Arial" w:hAnsi="Arial" w:cs="Arial"/>
          <w:sz w:val="24"/>
          <w:szCs w:val="24"/>
        </w:rPr>
        <w:t>Los Tribunales tendrán la categoría segunda de las previstas en el Anexo IV del Real Decreto 462/2002, de 24 de mayo, sobre indemnizaciones por razón del servicio.</w:t>
      </w:r>
    </w:p>
    <w:p w14:paraId="54A7020A" w14:textId="05A8B029" w:rsidR="004076C1" w:rsidRPr="00170041" w:rsidRDefault="001F2564" w:rsidP="00D41602">
      <w:pPr>
        <w:keepLines/>
        <w:spacing w:before="120" w:after="120"/>
        <w:ind w:left="567" w:hanging="567"/>
        <w:jc w:val="both"/>
        <w:rPr>
          <w:rFonts w:ascii="Arial" w:hAnsi="Arial" w:cs="Arial"/>
          <w:sz w:val="24"/>
          <w:szCs w:val="24"/>
        </w:rPr>
      </w:pPr>
      <w:r w:rsidRPr="00170041">
        <w:rPr>
          <w:rFonts w:ascii="Arial" w:hAnsi="Arial" w:cs="Arial"/>
          <w:sz w:val="24"/>
          <w:szCs w:val="24"/>
        </w:rPr>
        <w:t>6.</w:t>
      </w:r>
      <w:r w:rsidR="0070654D" w:rsidRPr="00170041">
        <w:rPr>
          <w:rFonts w:ascii="Arial" w:hAnsi="Arial" w:cs="Arial"/>
          <w:sz w:val="24"/>
          <w:szCs w:val="24"/>
        </w:rPr>
        <w:t>4</w:t>
      </w:r>
      <w:r w:rsidRPr="00170041">
        <w:rPr>
          <w:rFonts w:ascii="Arial" w:hAnsi="Arial" w:cs="Arial"/>
          <w:sz w:val="24"/>
          <w:szCs w:val="24"/>
        </w:rPr>
        <w:tab/>
      </w:r>
      <w:r w:rsidR="00D41602" w:rsidRPr="00170041">
        <w:rPr>
          <w:rFonts w:ascii="Arial" w:hAnsi="Arial" w:cs="Arial"/>
          <w:sz w:val="24"/>
          <w:szCs w:val="24"/>
        </w:rPr>
        <w:t>La información sobre estas pruebas selectivas se facilitará en el Ministerio de Justicia, en los teléfonos 902 007 214 y 918372295; la página web del Ministerio de Justicia (www.mjusticia.gob.es); el punto de acceso general (www.administracion.gob.es); las Gerencias territoriales del Ministerio de Justicia y los órganos competentes de las Comunidades Autónomas donde se convocan plazas.</w:t>
      </w:r>
    </w:p>
    <w:p w14:paraId="54B8287A" w14:textId="5781FA62" w:rsidR="004076C1" w:rsidRDefault="00BD1E76" w:rsidP="00382B38">
      <w:pPr>
        <w:keepLines/>
        <w:spacing w:before="120" w:after="120"/>
        <w:ind w:left="567" w:hanging="567"/>
        <w:jc w:val="both"/>
        <w:rPr>
          <w:rFonts w:ascii="Arial" w:hAnsi="Arial" w:cs="Arial"/>
          <w:sz w:val="24"/>
          <w:szCs w:val="24"/>
        </w:rPr>
      </w:pPr>
      <w:r w:rsidRPr="00170041">
        <w:rPr>
          <w:rFonts w:ascii="Arial" w:hAnsi="Arial" w:cs="Arial"/>
          <w:sz w:val="24"/>
          <w:szCs w:val="24"/>
        </w:rPr>
        <w:t>6.</w:t>
      </w:r>
      <w:r w:rsidR="0070654D" w:rsidRPr="00170041">
        <w:rPr>
          <w:rFonts w:ascii="Arial" w:hAnsi="Arial" w:cs="Arial"/>
          <w:sz w:val="24"/>
          <w:szCs w:val="24"/>
        </w:rPr>
        <w:t>5</w:t>
      </w:r>
      <w:r w:rsidR="00FC61BE" w:rsidRPr="00170041">
        <w:rPr>
          <w:rFonts w:ascii="Arial" w:hAnsi="Arial" w:cs="Arial"/>
          <w:sz w:val="24"/>
          <w:szCs w:val="24"/>
        </w:rPr>
        <w:t xml:space="preserve"> </w:t>
      </w:r>
      <w:r w:rsidR="00382B38">
        <w:rPr>
          <w:rFonts w:ascii="Arial" w:hAnsi="Arial" w:cs="Arial"/>
          <w:sz w:val="24"/>
          <w:szCs w:val="24"/>
        </w:rPr>
        <w:t xml:space="preserve"> </w:t>
      </w:r>
      <w:r w:rsidR="00D41602" w:rsidRPr="00D41602">
        <w:rPr>
          <w:rFonts w:ascii="Arial" w:hAnsi="Arial" w:cs="Arial"/>
          <w:color w:val="000000" w:themeColor="text1"/>
          <w:sz w:val="24"/>
          <w:szCs w:val="24"/>
        </w:rPr>
        <w:t>En lo no previsto en la presente convocatoria, el funcionamiento de los tribunales se regirá por lo previsto en el artículo 487 de Ley Orgánica 6/1985, de 1 de julio, del Poder Judicial, en el artículo 12 del Real Decreto 1451/2005, de 7 de diciembre, por el que se aprueba el Reglamento de Ingreso, Provisión de Puestos de Trabajo y Promoción Profesional del Personal Funcionario al Servicio de la Administración de Justicia y, subsidiariamente, en la Ley 40/2015, de 1 de octubre, de Régimen Jurídico del Sector Público</w:t>
      </w:r>
      <w:r w:rsidR="00D41602">
        <w:rPr>
          <w:rFonts w:ascii="Arial" w:hAnsi="Arial" w:cs="Arial"/>
          <w:color w:val="000000" w:themeColor="text1"/>
          <w:sz w:val="24"/>
          <w:szCs w:val="24"/>
        </w:rPr>
        <w:t>.</w:t>
      </w:r>
    </w:p>
    <w:p w14:paraId="66C96982" w14:textId="176201BB" w:rsidR="000B70D7" w:rsidRDefault="00BD1E76" w:rsidP="000B70D7">
      <w:pPr>
        <w:keepLines/>
        <w:tabs>
          <w:tab w:val="left" w:pos="-1400"/>
        </w:tabs>
        <w:spacing w:before="120" w:after="120"/>
        <w:ind w:left="567" w:hanging="567"/>
        <w:jc w:val="both"/>
        <w:rPr>
          <w:rFonts w:ascii="Arial" w:hAnsi="Arial" w:cs="Arial"/>
          <w:sz w:val="24"/>
          <w:szCs w:val="24"/>
        </w:rPr>
      </w:pPr>
      <w:r w:rsidRPr="00170041">
        <w:rPr>
          <w:rFonts w:ascii="Arial" w:hAnsi="Arial" w:cs="Arial"/>
          <w:sz w:val="24"/>
          <w:szCs w:val="24"/>
        </w:rPr>
        <w:t>6.</w:t>
      </w:r>
      <w:r w:rsidR="00DC78EC">
        <w:rPr>
          <w:rFonts w:ascii="Arial" w:hAnsi="Arial" w:cs="Arial"/>
          <w:sz w:val="24"/>
          <w:szCs w:val="24"/>
        </w:rPr>
        <w:t>6</w:t>
      </w:r>
      <w:r w:rsidR="00FC61BE" w:rsidRPr="00170041">
        <w:rPr>
          <w:rFonts w:ascii="Arial" w:hAnsi="Arial" w:cs="Arial"/>
          <w:sz w:val="24"/>
          <w:szCs w:val="24"/>
        </w:rPr>
        <w:t xml:space="preserve"> </w:t>
      </w:r>
      <w:r w:rsidR="00382B38">
        <w:rPr>
          <w:rFonts w:ascii="Arial" w:hAnsi="Arial" w:cs="Arial"/>
          <w:sz w:val="24"/>
          <w:szCs w:val="24"/>
        </w:rPr>
        <w:t xml:space="preserve"> </w:t>
      </w:r>
      <w:r w:rsidR="00D41602">
        <w:rPr>
          <w:rFonts w:ascii="Arial" w:hAnsi="Arial" w:cs="Arial"/>
          <w:sz w:val="24"/>
          <w:szCs w:val="24"/>
        </w:rPr>
        <w:t xml:space="preserve"> </w:t>
      </w:r>
      <w:r w:rsidR="00D41602" w:rsidRPr="00170041">
        <w:rPr>
          <w:rFonts w:ascii="Arial" w:hAnsi="Arial" w:cs="Arial"/>
          <w:sz w:val="24"/>
          <w:szCs w:val="24"/>
        </w:rPr>
        <w:t xml:space="preserve">A efectos de comunicaciones y demás incidencias, la sede del Tribunal Calificador Único será: </w:t>
      </w:r>
      <w:r w:rsidR="00D41602">
        <w:rPr>
          <w:rFonts w:ascii="Arial" w:hAnsi="Arial" w:cs="Arial"/>
          <w:sz w:val="24"/>
          <w:szCs w:val="24"/>
        </w:rPr>
        <w:t>C</w:t>
      </w:r>
      <w:r w:rsidR="00D41602" w:rsidRPr="00170041">
        <w:rPr>
          <w:rFonts w:ascii="Arial" w:hAnsi="Arial" w:cs="Arial"/>
          <w:sz w:val="24"/>
          <w:szCs w:val="24"/>
        </w:rPr>
        <w:t>/ San Bernardo, nº 21, 28071-Madrid (teléfonos: 902007214 y 918372295</w:t>
      </w:r>
      <w:r w:rsidR="00D41602" w:rsidRPr="00D41602">
        <w:rPr>
          <w:rFonts w:ascii="Arial" w:hAnsi="Arial" w:cs="Arial"/>
          <w:color w:val="000000" w:themeColor="text1"/>
          <w:sz w:val="24"/>
          <w:szCs w:val="24"/>
        </w:rPr>
        <w:t xml:space="preserve">), y será de aplicación lo dispuesto en la base 5.3 en lo relativo a la unidad de registro para presentación de documentación. </w:t>
      </w:r>
    </w:p>
    <w:p w14:paraId="34ABDD86" w14:textId="5366CF8A" w:rsidR="009502E8" w:rsidRPr="00170041" w:rsidRDefault="0096210F" w:rsidP="00D41602">
      <w:pPr>
        <w:keepLines/>
        <w:tabs>
          <w:tab w:val="left" w:pos="709"/>
        </w:tabs>
        <w:spacing w:before="120" w:after="120"/>
        <w:jc w:val="both"/>
        <w:rPr>
          <w:rFonts w:ascii="Arial" w:hAnsi="Arial" w:cs="Arial"/>
          <w:sz w:val="24"/>
          <w:szCs w:val="24"/>
        </w:rPr>
      </w:pPr>
      <w:r>
        <w:rPr>
          <w:rFonts w:ascii="Arial" w:hAnsi="Arial" w:cs="Arial"/>
          <w:sz w:val="24"/>
          <w:szCs w:val="24"/>
        </w:rPr>
        <w:t xml:space="preserve">   </w:t>
      </w:r>
    </w:p>
    <w:p w14:paraId="67962CAB" w14:textId="7C54E617" w:rsidR="004076C1" w:rsidRPr="00170041" w:rsidRDefault="004076C1" w:rsidP="00E21858">
      <w:pPr>
        <w:keepLines/>
        <w:tabs>
          <w:tab w:val="left" w:pos="709"/>
        </w:tabs>
        <w:spacing w:before="120" w:after="120"/>
        <w:ind w:left="709" w:hanging="709"/>
        <w:jc w:val="both"/>
        <w:rPr>
          <w:rFonts w:ascii="Arial" w:hAnsi="Arial" w:cs="Arial"/>
          <w:sz w:val="24"/>
          <w:szCs w:val="24"/>
        </w:rPr>
      </w:pPr>
      <w:r w:rsidRPr="00170041">
        <w:rPr>
          <w:rFonts w:ascii="Arial" w:hAnsi="Arial" w:cs="Arial"/>
          <w:sz w:val="24"/>
          <w:szCs w:val="24"/>
        </w:rPr>
        <w:tab/>
      </w:r>
      <w:r w:rsidRPr="00170041">
        <w:rPr>
          <w:rFonts w:ascii="Arial" w:hAnsi="Arial" w:cs="Arial"/>
          <w:sz w:val="24"/>
          <w:szCs w:val="24"/>
        </w:rPr>
        <w:tab/>
      </w:r>
      <w:r w:rsidRPr="00170041">
        <w:rPr>
          <w:rFonts w:ascii="Arial" w:hAnsi="Arial" w:cs="Arial"/>
          <w:sz w:val="24"/>
          <w:szCs w:val="24"/>
        </w:rPr>
        <w:tab/>
      </w:r>
      <w:r w:rsidRPr="00170041">
        <w:rPr>
          <w:rFonts w:ascii="Arial" w:hAnsi="Arial" w:cs="Arial"/>
          <w:sz w:val="24"/>
          <w:szCs w:val="24"/>
        </w:rPr>
        <w:tab/>
        <w:t>TRIBUNALES DELEGADOS</w:t>
      </w:r>
    </w:p>
    <w:tbl>
      <w:tblPr>
        <w:tblW w:w="98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5953"/>
        <w:gridCol w:w="2060"/>
      </w:tblGrid>
      <w:tr w:rsidR="008C68AA" w:rsidRPr="00ED5897" w14:paraId="308BE0E2" w14:textId="77777777" w:rsidTr="00334CF2">
        <w:trPr>
          <w:trHeight w:val="442"/>
        </w:trPr>
        <w:tc>
          <w:tcPr>
            <w:tcW w:w="1843" w:type="dxa"/>
            <w:vAlign w:val="center"/>
          </w:tcPr>
          <w:p w14:paraId="451C0261" w14:textId="77777777" w:rsidR="008C68AA" w:rsidRPr="00ED5897" w:rsidRDefault="008C68AA" w:rsidP="00334CF2">
            <w:pPr>
              <w:jc w:val="both"/>
              <w:rPr>
                <w:rFonts w:ascii="Arial" w:hAnsi="Arial" w:cs="Arial"/>
                <w:bCs/>
                <w:sz w:val="24"/>
                <w:szCs w:val="24"/>
                <w:lang w:val="es-ES"/>
              </w:rPr>
            </w:pPr>
            <w:r w:rsidRPr="00ED5897">
              <w:rPr>
                <w:rFonts w:ascii="Arial" w:hAnsi="Arial" w:cs="Arial"/>
                <w:bCs/>
                <w:sz w:val="24"/>
                <w:szCs w:val="24"/>
                <w:lang w:val="es-ES"/>
              </w:rPr>
              <w:t>Comunidad    Autónoma</w:t>
            </w:r>
          </w:p>
        </w:tc>
        <w:tc>
          <w:tcPr>
            <w:tcW w:w="5953" w:type="dxa"/>
            <w:vAlign w:val="center"/>
          </w:tcPr>
          <w:p w14:paraId="5E9429E3" w14:textId="77777777" w:rsidR="008C68AA" w:rsidRPr="00ED5897" w:rsidRDefault="008C68AA" w:rsidP="00334CF2">
            <w:pPr>
              <w:jc w:val="center"/>
              <w:rPr>
                <w:rFonts w:ascii="Arial" w:hAnsi="Arial" w:cs="Arial"/>
                <w:bCs/>
                <w:sz w:val="24"/>
                <w:szCs w:val="24"/>
                <w:lang w:val="es-ES"/>
              </w:rPr>
            </w:pPr>
            <w:r w:rsidRPr="00ED5897">
              <w:rPr>
                <w:rFonts w:ascii="Arial" w:hAnsi="Arial" w:cs="Arial"/>
                <w:bCs/>
                <w:sz w:val="24"/>
                <w:szCs w:val="24"/>
                <w:lang w:val="es-ES"/>
              </w:rPr>
              <w:t>Órgano</w:t>
            </w:r>
          </w:p>
        </w:tc>
        <w:tc>
          <w:tcPr>
            <w:tcW w:w="2060" w:type="dxa"/>
            <w:vAlign w:val="center"/>
          </w:tcPr>
          <w:p w14:paraId="7517E3D2" w14:textId="77777777" w:rsidR="008C68AA" w:rsidRPr="00ED5897" w:rsidRDefault="008C68AA" w:rsidP="00334CF2">
            <w:pPr>
              <w:jc w:val="center"/>
              <w:rPr>
                <w:rFonts w:ascii="Arial" w:hAnsi="Arial" w:cs="Arial"/>
                <w:bCs/>
                <w:sz w:val="24"/>
                <w:szCs w:val="24"/>
                <w:lang w:val="es-ES"/>
              </w:rPr>
            </w:pPr>
            <w:r w:rsidRPr="00ED5897">
              <w:rPr>
                <w:rFonts w:ascii="Arial" w:hAnsi="Arial" w:cs="Arial"/>
                <w:bCs/>
                <w:sz w:val="24"/>
                <w:szCs w:val="24"/>
                <w:lang w:val="es-ES"/>
              </w:rPr>
              <w:t>Teléfono</w:t>
            </w:r>
          </w:p>
        </w:tc>
      </w:tr>
      <w:tr w:rsidR="008C68AA" w:rsidRPr="00ED5897" w14:paraId="739CB914" w14:textId="77777777" w:rsidTr="00334CF2">
        <w:trPr>
          <w:trHeight w:val="2003"/>
        </w:trPr>
        <w:tc>
          <w:tcPr>
            <w:tcW w:w="1843" w:type="dxa"/>
            <w:vAlign w:val="center"/>
          </w:tcPr>
          <w:p w14:paraId="013EFFAB" w14:textId="77777777" w:rsidR="008C68AA" w:rsidRPr="00ED5897" w:rsidRDefault="008C68AA" w:rsidP="00334CF2">
            <w:pPr>
              <w:jc w:val="both"/>
              <w:rPr>
                <w:rFonts w:ascii="Arial" w:hAnsi="Arial" w:cs="Arial"/>
                <w:bCs/>
                <w:sz w:val="24"/>
                <w:szCs w:val="24"/>
                <w:lang w:val="es-ES"/>
              </w:rPr>
            </w:pPr>
            <w:r w:rsidRPr="00ED5897">
              <w:rPr>
                <w:rFonts w:ascii="Arial" w:hAnsi="Arial" w:cs="Arial"/>
                <w:bCs/>
                <w:sz w:val="24"/>
                <w:szCs w:val="24"/>
                <w:lang w:val="es-ES"/>
              </w:rPr>
              <w:t>Andalucía</w:t>
            </w:r>
          </w:p>
        </w:tc>
        <w:tc>
          <w:tcPr>
            <w:tcW w:w="5953" w:type="dxa"/>
            <w:vAlign w:val="center"/>
          </w:tcPr>
          <w:p w14:paraId="0DF94702" w14:textId="69B9007F" w:rsidR="00D76E70" w:rsidRDefault="00D76E70" w:rsidP="00334CF2">
            <w:pPr>
              <w:jc w:val="both"/>
              <w:rPr>
                <w:rFonts w:ascii="Arial" w:hAnsi="Arial" w:cs="Arial"/>
                <w:sz w:val="24"/>
                <w:szCs w:val="24"/>
                <w:lang w:val="es-ES"/>
              </w:rPr>
            </w:pPr>
            <w:r w:rsidRPr="00D76E70">
              <w:rPr>
                <w:rFonts w:ascii="Arial" w:hAnsi="Arial" w:cs="Arial"/>
                <w:sz w:val="24"/>
                <w:szCs w:val="24"/>
              </w:rPr>
              <w:t>Consejería de Turismo, Regeneración, Justicia y Administración Local</w:t>
            </w:r>
          </w:p>
          <w:p w14:paraId="65BC4185" w14:textId="6724E886" w:rsidR="008C68AA" w:rsidRPr="00ED5897" w:rsidRDefault="008C68AA" w:rsidP="00334CF2">
            <w:pPr>
              <w:jc w:val="both"/>
              <w:rPr>
                <w:rFonts w:ascii="Arial" w:hAnsi="Arial" w:cs="Arial"/>
                <w:sz w:val="24"/>
                <w:szCs w:val="24"/>
                <w:lang w:val="es-ES"/>
              </w:rPr>
            </w:pPr>
            <w:r w:rsidRPr="00ED5897">
              <w:rPr>
                <w:rFonts w:ascii="Arial" w:hAnsi="Arial" w:cs="Arial"/>
                <w:sz w:val="24"/>
                <w:szCs w:val="24"/>
                <w:lang w:val="es-ES"/>
              </w:rPr>
              <w:t>D.G. de Oficina Judicial y Fiscal</w:t>
            </w:r>
          </w:p>
          <w:p w14:paraId="022A8514" w14:textId="77777777" w:rsidR="008C68AA" w:rsidRPr="00ED5897" w:rsidRDefault="008C68AA" w:rsidP="00334CF2">
            <w:pPr>
              <w:jc w:val="both"/>
              <w:rPr>
                <w:rFonts w:ascii="Arial" w:hAnsi="Arial" w:cs="Arial"/>
                <w:sz w:val="24"/>
                <w:szCs w:val="24"/>
                <w:lang w:val="es-ES"/>
              </w:rPr>
            </w:pPr>
            <w:r w:rsidRPr="00ED5897">
              <w:rPr>
                <w:rFonts w:ascii="Arial" w:hAnsi="Arial" w:cs="Arial"/>
                <w:sz w:val="24"/>
                <w:szCs w:val="24"/>
                <w:lang w:val="es-ES"/>
              </w:rPr>
              <w:t xml:space="preserve">Plaza de la Gavidia, 10 </w:t>
            </w:r>
          </w:p>
          <w:p w14:paraId="34400A1C" w14:textId="77777777" w:rsidR="008C68AA" w:rsidRPr="00ED5897" w:rsidRDefault="008C68AA" w:rsidP="00334CF2">
            <w:pPr>
              <w:jc w:val="both"/>
              <w:rPr>
                <w:rFonts w:ascii="Arial" w:hAnsi="Arial" w:cs="Arial"/>
                <w:sz w:val="24"/>
                <w:szCs w:val="24"/>
                <w:lang w:val="es-ES"/>
              </w:rPr>
            </w:pPr>
            <w:r w:rsidRPr="00ED5897">
              <w:rPr>
                <w:rFonts w:ascii="Arial" w:hAnsi="Arial" w:cs="Arial"/>
                <w:sz w:val="24"/>
                <w:szCs w:val="24"/>
                <w:lang w:val="es-ES"/>
              </w:rPr>
              <w:t>41071 – Sevilla</w:t>
            </w:r>
          </w:p>
          <w:p w14:paraId="17D0B6B5" w14:textId="77777777" w:rsidR="008C68AA" w:rsidRPr="00ED5897" w:rsidRDefault="008C68AA" w:rsidP="00334CF2">
            <w:pPr>
              <w:jc w:val="both"/>
              <w:rPr>
                <w:rFonts w:ascii="Arial" w:hAnsi="Arial" w:cs="Arial"/>
                <w:sz w:val="24"/>
                <w:szCs w:val="24"/>
                <w:lang w:val="es-ES"/>
              </w:rPr>
            </w:pPr>
            <w:r w:rsidRPr="00ED5897">
              <w:rPr>
                <w:rFonts w:ascii="Arial" w:hAnsi="Arial" w:cs="Arial"/>
                <w:sz w:val="24"/>
                <w:szCs w:val="24"/>
                <w:lang w:val="es-ES"/>
              </w:rPr>
              <w:t>www.juntadeandalucia.es/justicia/portal/adriano</w:t>
            </w:r>
          </w:p>
          <w:p w14:paraId="3CFE02C3" w14:textId="77777777" w:rsidR="008C68AA" w:rsidRPr="00ED5897" w:rsidRDefault="008C68AA" w:rsidP="00334CF2">
            <w:pPr>
              <w:jc w:val="both"/>
              <w:rPr>
                <w:rFonts w:ascii="Arial" w:hAnsi="Arial" w:cs="Arial"/>
                <w:sz w:val="24"/>
                <w:szCs w:val="24"/>
                <w:lang w:val="es-ES"/>
              </w:rPr>
            </w:pPr>
            <w:r w:rsidRPr="00ED5897">
              <w:rPr>
                <w:rFonts w:ascii="Arial" w:hAnsi="Arial" w:cs="Arial"/>
                <w:sz w:val="24"/>
                <w:szCs w:val="24"/>
                <w:lang w:val="es-ES"/>
              </w:rPr>
              <w:t>www.iaap.junta-andalucia.es/institutodeadministracionpublica</w:t>
            </w:r>
          </w:p>
        </w:tc>
        <w:tc>
          <w:tcPr>
            <w:tcW w:w="2060" w:type="dxa"/>
            <w:vAlign w:val="center"/>
          </w:tcPr>
          <w:p w14:paraId="77BCD7D7" w14:textId="77777777" w:rsidR="008C68AA" w:rsidRPr="00ED5897" w:rsidRDefault="008C68AA" w:rsidP="00334CF2">
            <w:pPr>
              <w:jc w:val="right"/>
              <w:rPr>
                <w:rFonts w:ascii="Arial" w:hAnsi="Arial" w:cs="Arial"/>
                <w:sz w:val="24"/>
                <w:szCs w:val="24"/>
                <w:lang w:val="es-ES"/>
              </w:rPr>
            </w:pPr>
            <w:r w:rsidRPr="00ED5897">
              <w:rPr>
                <w:rFonts w:ascii="Arial" w:hAnsi="Arial" w:cs="Arial"/>
                <w:sz w:val="24"/>
                <w:szCs w:val="24"/>
                <w:lang w:val="es-ES"/>
              </w:rPr>
              <w:t>955 031800</w:t>
            </w:r>
          </w:p>
          <w:p w14:paraId="22B14D9E" w14:textId="77777777" w:rsidR="008C68AA" w:rsidRPr="00ED5897" w:rsidRDefault="008C68AA" w:rsidP="00334CF2">
            <w:pPr>
              <w:jc w:val="right"/>
              <w:rPr>
                <w:rFonts w:ascii="Arial" w:hAnsi="Arial" w:cs="Arial"/>
                <w:sz w:val="24"/>
                <w:szCs w:val="24"/>
                <w:lang w:val="es-ES"/>
              </w:rPr>
            </w:pPr>
          </w:p>
          <w:p w14:paraId="06FB5947" w14:textId="77777777" w:rsidR="008C68AA" w:rsidRPr="00ED5897" w:rsidRDefault="008C68AA" w:rsidP="00334CF2">
            <w:pPr>
              <w:jc w:val="right"/>
              <w:rPr>
                <w:rFonts w:ascii="Arial" w:hAnsi="Arial" w:cs="Arial"/>
                <w:sz w:val="24"/>
                <w:szCs w:val="24"/>
                <w:lang w:val="es-ES"/>
              </w:rPr>
            </w:pPr>
            <w:r w:rsidRPr="00ED5897">
              <w:rPr>
                <w:rFonts w:ascii="Arial" w:hAnsi="Arial" w:cs="Arial"/>
                <w:sz w:val="24"/>
                <w:szCs w:val="24"/>
                <w:lang w:val="es-ES"/>
              </w:rPr>
              <w:t>955 031840</w:t>
            </w:r>
          </w:p>
        </w:tc>
      </w:tr>
      <w:tr w:rsidR="008C68AA" w:rsidRPr="00ED5897" w14:paraId="20521931" w14:textId="77777777" w:rsidTr="00334CF2">
        <w:tc>
          <w:tcPr>
            <w:tcW w:w="1843" w:type="dxa"/>
            <w:vAlign w:val="center"/>
          </w:tcPr>
          <w:p w14:paraId="5E752E9F" w14:textId="77777777" w:rsidR="008C68AA" w:rsidRPr="00F41E5F" w:rsidRDefault="008C68AA" w:rsidP="00334CF2">
            <w:pPr>
              <w:jc w:val="both"/>
              <w:rPr>
                <w:rFonts w:ascii="Arial" w:hAnsi="Arial" w:cs="Arial"/>
                <w:bCs/>
                <w:color w:val="000000" w:themeColor="text1"/>
                <w:sz w:val="24"/>
                <w:szCs w:val="24"/>
                <w:lang w:val="es-ES"/>
              </w:rPr>
            </w:pPr>
            <w:r w:rsidRPr="00F41E5F">
              <w:rPr>
                <w:rFonts w:ascii="Arial" w:hAnsi="Arial" w:cs="Arial"/>
                <w:bCs/>
                <w:color w:val="000000" w:themeColor="text1"/>
                <w:sz w:val="24"/>
                <w:szCs w:val="24"/>
                <w:lang w:val="es-ES"/>
              </w:rPr>
              <w:t>Cataluña</w:t>
            </w:r>
          </w:p>
        </w:tc>
        <w:tc>
          <w:tcPr>
            <w:tcW w:w="5953" w:type="dxa"/>
            <w:vAlign w:val="center"/>
          </w:tcPr>
          <w:p w14:paraId="508A7B6D" w14:textId="77777777" w:rsidR="008C68AA" w:rsidRPr="00F41E5F" w:rsidRDefault="008C68AA" w:rsidP="00334CF2">
            <w:pPr>
              <w:jc w:val="both"/>
              <w:rPr>
                <w:rFonts w:ascii="Arial" w:hAnsi="Arial" w:cs="Arial"/>
                <w:color w:val="000000" w:themeColor="text1"/>
                <w:sz w:val="24"/>
                <w:szCs w:val="24"/>
                <w:lang w:val="es-ES"/>
              </w:rPr>
            </w:pPr>
            <w:proofErr w:type="spellStart"/>
            <w:r w:rsidRPr="00F41E5F">
              <w:rPr>
                <w:rFonts w:ascii="Arial" w:hAnsi="Arial" w:cs="Arial"/>
                <w:color w:val="000000" w:themeColor="text1"/>
                <w:sz w:val="24"/>
                <w:szCs w:val="24"/>
                <w:lang w:val="es-ES"/>
              </w:rPr>
              <w:t>Departament</w:t>
            </w:r>
            <w:proofErr w:type="spellEnd"/>
            <w:r w:rsidRPr="00F41E5F">
              <w:rPr>
                <w:rFonts w:ascii="Arial" w:hAnsi="Arial" w:cs="Arial"/>
                <w:color w:val="000000" w:themeColor="text1"/>
                <w:sz w:val="24"/>
                <w:szCs w:val="24"/>
                <w:lang w:val="es-ES"/>
              </w:rPr>
              <w:t xml:space="preserve"> de </w:t>
            </w:r>
            <w:proofErr w:type="spellStart"/>
            <w:r w:rsidRPr="00F41E5F">
              <w:rPr>
                <w:rFonts w:ascii="Arial" w:hAnsi="Arial" w:cs="Arial"/>
                <w:color w:val="000000" w:themeColor="text1"/>
                <w:sz w:val="24"/>
                <w:szCs w:val="24"/>
                <w:lang w:val="es-ES"/>
              </w:rPr>
              <w:t>Justícia</w:t>
            </w:r>
            <w:proofErr w:type="spellEnd"/>
            <w:r w:rsidRPr="00F41E5F">
              <w:rPr>
                <w:rFonts w:ascii="Arial" w:hAnsi="Arial" w:cs="Arial"/>
                <w:color w:val="000000" w:themeColor="text1"/>
                <w:sz w:val="24"/>
                <w:szCs w:val="24"/>
                <w:lang w:val="es-ES"/>
              </w:rPr>
              <w:t>.</w:t>
            </w:r>
          </w:p>
          <w:p w14:paraId="6BADF37D" w14:textId="77777777" w:rsidR="008C68AA" w:rsidRPr="00F41E5F" w:rsidRDefault="008C68AA" w:rsidP="00334CF2">
            <w:pPr>
              <w:jc w:val="both"/>
              <w:rPr>
                <w:rFonts w:ascii="Arial" w:hAnsi="Arial" w:cs="Arial"/>
                <w:color w:val="000000" w:themeColor="text1"/>
                <w:sz w:val="24"/>
                <w:szCs w:val="24"/>
                <w:lang w:val="es-ES"/>
              </w:rPr>
            </w:pPr>
            <w:proofErr w:type="spellStart"/>
            <w:r w:rsidRPr="00F41E5F">
              <w:rPr>
                <w:rFonts w:ascii="Arial" w:hAnsi="Arial" w:cs="Arial"/>
                <w:color w:val="000000" w:themeColor="text1"/>
                <w:sz w:val="24"/>
                <w:szCs w:val="24"/>
                <w:lang w:val="es-ES"/>
              </w:rPr>
              <w:t>Subdirecció</w:t>
            </w:r>
            <w:proofErr w:type="spellEnd"/>
            <w:r w:rsidRPr="00F41E5F">
              <w:rPr>
                <w:rFonts w:ascii="Arial" w:hAnsi="Arial" w:cs="Arial"/>
                <w:color w:val="000000" w:themeColor="text1"/>
                <w:sz w:val="24"/>
                <w:szCs w:val="24"/>
                <w:lang w:val="es-ES"/>
              </w:rPr>
              <w:t xml:space="preserve"> General de Recursos Humans i </w:t>
            </w:r>
            <w:proofErr w:type="spellStart"/>
            <w:r w:rsidRPr="00F41E5F">
              <w:rPr>
                <w:rFonts w:ascii="Arial" w:hAnsi="Arial" w:cs="Arial"/>
                <w:color w:val="000000" w:themeColor="text1"/>
                <w:sz w:val="24"/>
                <w:szCs w:val="24"/>
                <w:lang w:val="es-ES"/>
              </w:rPr>
              <w:t>Econòmics</w:t>
            </w:r>
            <w:proofErr w:type="spellEnd"/>
            <w:r w:rsidRPr="00F41E5F">
              <w:rPr>
                <w:rFonts w:ascii="Arial" w:hAnsi="Arial" w:cs="Arial"/>
                <w:color w:val="000000" w:themeColor="text1"/>
                <w:sz w:val="24"/>
                <w:szCs w:val="24"/>
                <w:lang w:val="es-ES"/>
              </w:rPr>
              <w:t xml:space="preserve"> </w:t>
            </w:r>
          </w:p>
          <w:p w14:paraId="0B62FC06" w14:textId="77777777" w:rsidR="008C68AA" w:rsidRPr="00F41E5F" w:rsidRDefault="008C68AA" w:rsidP="00334CF2">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 xml:space="preserve">Pau </w:t>
            </w:r>
            <w:proofErr w:type="spellStart"/>
            <w:r w:rsidRPr="00F41E5F">
              <w:rPr>
                <w:rFonts w:ascii="Arial" w:hAnsi="Arial" w:cs="Arial"/>
                <w:color w:val="000000" w:themeColor="text1"/>
                <w:sz w:val="24"/>
                <w:szCs w:val="24"/>
                <w:lang w:val="es-ES"/>
              </w:rPr>
              <w:t>Claris</w:t>
            </w:r>
            <w:proofErr w:type="spellEnd"/>
            <w:r w:rsidRPr="00F41E5F">
              <w:rPr>
                <w:rFonts w:ascii="Arial" w:hAnsi="Arial" w:cs="Arial"/>
                <w:color w:val="000000" w:themeColor="text1"/>
                <w:sz w:val="24"/>
                <w:szCs w:val="24"/>
                <w:lang w:val="es-ES"/>
              </w:rPr>
              <w:t>, 81</w:t>
            </w:r>
          </w:p>
          <w:p w14:paraId="6F6B1E29" w14:textId="77777777" w:rsidR="008C68AA" w:rsidRPr="00F41E5F" w:rsidRDefault="008C68AA" w:rsidP="00334CF2">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lastRenderedPageBreak/>
              <w:t>4ª planta</w:t>
            </w:r>
          </w:p>
          <w:p w14:paraId="7B70FCA2" w14:textId="77777777" w:rsidR="008C68AA" w:rsidRPr="00F41E5F" w:rsidRDefault="008C68AA" w:rsidP="00334CF2">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08010- Barcelona</w:t>
            </w:r>
          </w:p>
          <w:p w14:paraId="3898C8DD" w14:textId="77777777" w:rsidR="008C68AA" w:rsidRPr="00F41E5F" w:rsidRDefault="008C68AA" w:rsidP="00334CF2">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http://justicia.gencat.cat/ca/serveis/treballar/oposicions/</w:t>
            </w:r>
          </w:p>
        </w:tc>
        <w:tc>
          <w:tcPr>
            <w:tcW w:w="2060" w:type="dxa"/>
            <w:vAlign w:val="center"/>
          </w:tcPr>
          <w:p w14:paraId="585EA36B" w14:textId="11E05CA7" w:rsidR="008C68AA" w:rsidRPr="00F41E5F" w:rsidRDefault="008C68AA" w:rsidP="00334CF2">
            <w:pPr>
              <w:jc w:val="center"/>
              <w:rPr>
                <w:rFonts w:ascii="Arial" w:hAnsi="Arial" w:cs="Arial"/>
                <w:color w:val="000000" w:themeColor="text1"/>
                <w:sz w:val="24"/>
                <w:szCs w:val="24"/>
                <w:lang w:val="es-ES"/>
              </w:rPr>
            </w:pPr>
            <w:r w:rsidRPr="00F41E5F">
              <w:rPr>
                <w:rFonts w:ascii="Arial" w:hAnsi="Arial" w:cs="Arial"/>
                <w:color w:val="000000" w:themeColor="text1"/>
                <w:sz w:val="24"/>
                <w:szCs w:val="24"/>
                <w:lang w:val="es-ES"/>
              </w:rPr>
              <w:lastRenderedPageBreak/>
              <w:t xml:space="preserve">     </w:t>
            </w:r>
            <w:r w:rsidR="00334CF2">
              <w:rPr>
                <w:rFonts w:ascii="Arial" w:hAnsi="Arial" w:cs="Arial"/>
                <w:color w:val="000000" w:themeColor="text1"/>
                <w:sz w:val="24"/>
                <w:szCs w:val="24"/>
                <w:lang w:val="es-ES"/>
              </w:rPr>
              <w:t xml:space="preserve">     </w:t>
            </w:r>
            <w:r w:rsidRPr="00F41E5F">
              <w:rPr>
                <w:rFonts w:ascii="Arial" w:hAnsi="Arial" w:cs="Arial"/>
                <w:color w:val="000000" w:themeColor="text1"/>
                <w:sz w:val="24"/>
                <w:szCs w:val="24"/>
                <w:lang w:val="es-ES"/>
              </w:rPr>
              <w:t>933164393</w:t>
            </w:r>
          </w:p>
          <w:p w14:paraId="41B0379B" w14:textId="77777777" w:rsidR="008C68AA" w:rsidRPr="00F41E5F" w:rsidRDefault="008C68AA" w:rsidP="00334CF2">
            <w:pPr>
              <w:jc w:val="right"/>
              <w:rPr>
                <w:rFonts w:ascii="Arial" w:hAnsi="Arial" w:cs="Arial"/>
                <w:color w:val="000000" w:themeColor="text1"/>
                <w:sz w:val="24"/>
                <w:szCs w:val="24"/>
                <w:lang w:val="es-ES"/>
              </w:rPr>
            </w:pPr>
            <w:r w:rsidRPr="00F41E5F">
              <w:rPr>
                <w:rFonts w:ascii="Arial" w:hAnsi="Arial" w:cs="Arial"/>
                <w:color w:val="000000" w:themeColor="text1"/>
                <w:sz w:val="24"/>
                <w:szCs w:val="24"/>
                <w:lang w:val="es-ES"/>
              </w:rPr>
              <w:t>933164301</w:t>
            </w:r>
          </w:p>
        </w:tc>
      </w:tr>
      <w:tr w:rsidR="008C68AA" w:rsidRPr="00ED5897" w14:paraId="468CA938" w14:textId="77777777" w:rsidTr="00334CF2">
        <w:tc>
          <w:tcPr>
            <w:tcW w:w="1843" w:type="dxa"/>
            <w:vAlign w:val="center"/>
          </w:tcPr>
          <w:p w14:paraId="089D2527" w14:textId="77777777" w:rsidR="008C68AA" w:rsidRPr="00ED5897" w:rsidRDefault="008C68AA" w:rsidP="00334CF2">
            <w:pPr>
              <w:jc w:val="both"/>
              <w:rPr>
                <w:rFonts w:ascii="Arial" w:hAnsi="Arial" w:cs="Arial"/>
                <w:bCs/>
                <w:sz w:val="24"/>
                <w:szCs w:val="24"/>
                <w:lang w:val="es-ES"/>
              </w:rPr>
            </w:pPr>
            <w:r w:rsidRPr="00ED5897">
              <w:rPr>
                <w:rFonts w:ascii="Arial" w:hAnsi="Arial" w:cs="Arial"/>
                <w:bCs/>
                <w:sz w:val="24"/>
                <w:szCs w:val="24"/>
                <w:lang w:val="es-ES"/>
              </w:rPr>
              <w:t>Canarias</w:t>
            </w:r>
          </w:p>
        </w:tc>
        <w:tc>
          <w:tcPr>
            <w:tcW w:w="5953" w:type="dxa"/>
            <w:vAlign w:val="center"/>
          </w:tcPr>
          <w:p w14:paraId="0FA6ED10" w14:textId="77777777" w:rsidR="008C68AA" w:rsidRPr="00ED5897" w:rsidRDefault="008C68AA" w:rsidP="00334CF2">
            <w:pPr>
              <w:jc w:val="both"/>
              <w:rPr>
                <w:rFonts w:ascii="Arial" w:hAnsi="Arial" w:cs="Arial"/>
                <w:bCs/>
                <w:sz w:val="24"/>
                <w:szCs w:val="24"/>
                <w:lang w:val="es-ES"/>
              </w:rPr>
            </w:pPr>
            <w:r w:rsidRPr="00ED5897">
              <w:rPr>
                <w:rFonts w:ascii="Arial" w:hAnsi="Arial" w:cs="Arial"/>
                <w:bCs/>
                <w:sz w:val="24"/>
                <w:szCs w:val="24"/>
                <w:lang w:val="es-ES"/>
              </w:rPr>
              <w:t xml:space="preserve">Avda. José Manuel </w:t>
            </w:r>
            <w:proofErr w:type="spellStart"/>
            <w:r w:rsidRPr="00ED5897">
              <w:rPr>
                <w:rFonts w:ascii="Arial" w:hAnsi="Arial" w:cs="Arial"/>
                <w:bCs/>
                <w:sz w:val="24"/>
                <w:szCs w:val="24"/>
                <w:lang w:val="es-ES"/>
              </w:rPr>
              <w:t>Guimerá</w:t>
            </w:r>
            <w:proofErr w:type="spellEnd"/>
            <w:r w:rsidRPr="00ED5897">
              <w:rPr>
                <w:rFonts w:ascii="Arial" w:hAnsi="Arial" w:cs="Arial"/>
                <w:bCs/>
                <w:sz w:val="24"/>
                <w:szCs w:val="24"/>
                <w:lang w:val="es-ES"/>
              </w:rPr>
              <w:t xml:space="preserve"> nº 10</w:t>
            </w:r>
          </w:p>
          <w:p w14:paraId="11E13284" w14:textId="77777777" w:rsidR="008C68AA" w:rsidRPr="00ED5897" w:rsidRDefault="008C68AA" w:rsidP="00334CF2">
            <w:pPr>
              <w:jc w:val="both"/>
              <w:rPr>
                <w:rFonts w:ascii="Arial" w:hAnsi="Arial" w:cs="Arial"/>
                <w:bCs/>
                <w:sz w:val="24"/>
                <w:szCs w:val="24"/>
                <w:lang w:val="es-ES"/>
              </w:rPr>
            </w:pPr>
            <w:r w:rsidRPr="00ED5897">
              <w:rPr>
                <w:rFonts w:ascii="Arial" w:hAnsi="Arial" w:cs="Arial"/>
                <w:bCs/>
                <w:sz w:val="24"/>
                <w:szCs w:val="24"/>
                <w:lang w:val="es-ES"/>
              </w:rPr>
              <w:t>Edif. Servicios Múltiples II planta 1ª</w:t>
            </w:r>
          </w:p>
          <w:p w14:paraId="075BB22C" w14:textId="77777777" w:rsidR="008C68AA" w:rsidRPr="00ED5897" w:rsidRDefault="008C68AA" w:rsidP="00334CF2">
            <w:pPr>
              <w:jc w:val="both"/>
              <w:rPr>
                <w:rFonts w:ascii="Arial" w:hAnsi="Arial" w:cs="Arial"/>
                <w:bCs/>
                <w:sz w:val="24"/>
                <w:szCs w:val="24"/>
                <w:lang w:val="es-ES"/>
              </w:rPr>
            </w:pPr>
            <w:r w:rsidRPr="00ED5897">
              <w:rPr>
                <w:rFonts w:ascii="Arial" w:hAnsi="Arial" w:cs="Arial"/>
                <w:bCs/>
                <w:sz w:val="24"/>
                <w:szCs w:val="24"/>
                <w:lang w:val="es-ES"/>
              </w:rPr>
              <w:t>38071 Santa Cruz de Tenerife</w:t>
            </w:r>
          </w:p>
          <w:p w14:paraId="63CEE8A5" w14:textId="77777777" w:rsidR="008C68AA" w:rsidRPr="00ED5897" w:rsidRDefault="008C68AA" w:rsidP="00334CF2">
            <w:pPr>
              <w:jc w:val="both"/>
              <w:rPr>
                <w:rFonts w:ascii="Arial" w:hAnsi="Arial" w:cs="Arial"/>
                <w:bCs/>
                <w:sz w:val="24"/>
                <w:szCs w:val="24"/>
                <w:lang w:val="es-ES"/>
              </w:rPr>
            </w:pPr>
            <w:r w:rsidRPr="00ED5897">
              <w:rPr>
                <w:rFonts w:ascii="Arial" w:hAnsi="Arial" w:cs="Arial"/>
                <w:bCs/>
                <w:sz w:val="24"/>
                <w:szCs w:val="24"/>
                <w:lang w:val="es-ES"/>
              </w:rPr>
              <w:t>http://www.gobiernodecanarias.org/justicia</w:t>
            </w:r>
          </w:p>
        </w:tc>
        <w:tc>
          <w:tcPr>
            <w:tcW w:w="2060" w:type="dxa"/>
          </w:tcPr>
          <w:p w14:paraId="13BFF7A8" w14:textId="77777777" w:rsidR="008C68AA" w:rsidRPr="00ED5897" w:rsidRDefault="008C68AA" w:rsidP="00334CF2">
            <w:pPr>
              <w:jc w:val="right"/>
              <w:rPr>
                <w:rFonts w:ascii="Arial" w:hAnsi="Arial" w:cs="Arial"/>
                <w:bCs/>
                <w:sz w:val="24"/>
                <w:szCs w:val="24"/>
                <w:lang w:val="es-ES"/>
              </w:rPr>
            </w:pPr>
            <w:r w:rsidRPr="00ED5897">
              <w:rPr>
                <w:rFonts w:ascii="Arial" w:hAnsi="Arial" w:cs="Arial"/>
                <w:bCs/>
                <w:sz w:val="24"/>
                <w:szCs w:val="24"/>
                <w:lang w:val="es-ES"/>
              </w:rPr>
              <w:t>922 476230</w:t>
            </w:r>
          </w:p>
        </w:tc>
      </w:tr>
      <w:tr w:rsidR="008C68AA" w:rsidRPr="00ED5897" w14:paraId="2EE95D8E" w14:textId="77777777" w:rsidTr="00334CF2">
        <w:tc>
          <w:tcPr>
            <w:tcW w:w="1843" w:type="dxa"/>
            <w:vAlign w:val="center"/>
          </w:tcPr>
          <w:p w14:paraId="1D44A43C" w14:textId="77777777" w:rsidR="008C68AA" w:rsidRPr="00ED5897" w:rsidRDefault="008C68AA" w:rsidP="00334CF2">
            <w:pPr>
              <w:jc w:val="both"/>
              <w:rPr>
                <w:rFonts w:ascii="Arial" w:hAnsi="Arial" w:cs="Arial"/>
                <w:bCs/>
                <w:sz w:val="24"/>
                <w:szCs w:val="24"/>
                <w:lang w:val="es-ES"/>
              </w:rPr>
            </w:pPr>
            <w:r w:rsidRPr="00ED5897">
              <w:rPr>
                <w:rFonts w:ascii="Arial" w:hAnsi="Arial" w:cs="Arial"/>
                <w:bCs/>
                <w:sz w:val="24"/>
                <w:szCs w:val="24"/>
                <w:lang w:val="es-ES"/>
              </w:rPr>
              <w:t>Madrid</w:t>
            </w:r>
          </w:p>
        </w:tc>
        <w:tc>
          <w:tcPr>
            <w:tcW w:w="5953" w:type="dxa"/>
            <w:vAlign w:val="center"/>
          </w:tcPr>
          <w:p w14:paraId="6D5D51EF" w14:textId="132A87B8" w:rsidR="008C68AA" w:rsidRPr="00ED5897" w:rsidRDefault="008C68AA" w:rsidP="00334CF2">
            <w:pPr>
              <w:jc w:val="both"/>
              <w:rPr>
                <w:rFonts w:ascii="Arial" w:hAnsi="Arial" w:cs="Arial"/>
                <w:bCs/>
                <w:sz w:val="24"/>
                <w:szCs w:val="24"/>
                <w:lang w:val="es-ES"/>
              </w:rPr>
            </w:pPr>
            <w:r w:rsidRPr="00ED5897">
              <w:rPr>
                <w:rFonts w:ascii="Arial" w:hAnsi="Arial" w:cs="Arial"/>
                <w:bCs/>
                <w:sz w:val="24"/>
                <w:szCs w:val="24"/>
                <w:lang w:val="es-ES"/>
              </w:rPr>
              <w:t>Dirección General de Justicia</w:t>
            </w:r>
          </w:p>
          <w:p w14:paraId="301D2A3F" w14:textId="65914F7F" w:rsidR="008C68AA" w:rsidRPr="00ED5897" w:rsidRDefault="00A94F74" w:rsidP="00334CF2">
            <w:pPr>
              <w:jc w:val="both"/>
              <w:rPr>
                <w:rFonts w:ascii="Arial" w:hAnsi="Arial" w:cs="Arial"/>
                <w:bCs/>
                <w:sz w:val="24"/>
                <w:szCs w:val="24"/>
                <w:lang w:val="es-ES"/>
              </w:rPr>
            </w:pPr>
            <w:r>
              <w:rPr>
                <w:rFonts w:ascii="Arial" w:hAnsi="Arial" w:cs="Arial"/>
                <w:bCs/>
                <w:sz w:val="24"/>
                <w:szCs w:val="24"/>
                <w:lang w:val="es-ES"/>
              </w:rPr>
              <w:t>c/Gran Vía, 43</w:t>
            </w:r>
          </w:p>
          <w:p w14:paraId="69EA866E" w14:textId="77777777" w:rsidR="008C68AA" w:rsidRPr="00ED5897" w:rsidRDefault="008C68AA" w:rsidP="00334CF2">
            <w:pPr>
              <w:rPr>
                <w:rFonts w:ascii="Arial" w:hAnsi="Arial" w:cs="Arial"/>
                <w:bCs/>
                <w:sz w:val="24"/>
                <w:szCs w:val="24"/>
                <w:lang w:val="es-ES"/>
              </w:rPr>
            </w:pPr>
            <w:r w:rsidRPr="00ED5897">
              <w:rPr>
                <w:rFonts w:ascii="Arial" w:hAnsi="Arial" w:cs="Arial"/>
                <w:bCs/>
                <w:sz w:val="24"/>
                <w:szCs w:val="24"/>
                <w:lang w:val="es-ES"/>
              </w:rPr>
              <w:t xml:space="preserve">28013 – Madrid   </w:t>
            </w:r>
          </w:p>
          <w:p w14:paraId="6534181B" w14:textId="5A798C79" w:rsidR="008C68AA" w:rsidRPr="00ED5897" w:rsidRDefault="00C76EB1" w:rsidP="00334CF2">
            <w:pPr>
              <w:rPr>
                <w:rFonts w:ascii="Arial" w:hAnsi="Arial" w:cs="Arial"/>
                <w:bCs/>
                <w:sz w:val="24"/>
                <w:szCs w:val="24"/>
                <w:lang w:val="es-ES"/>
              </w:rPr>
            </w:pPr>
            <w:hyperlink r:id="rId19" w:history="1">
              <w:r w:rsidR="00D41602" w:rsidRPr="003A1160">
                <w:rPr>
                  <w:rStyle w:val="Hipervnculo"/>
                  <w:rFonts w:ascii="Arial" w:hAnsi="Arial" w:cs="Arial"/>
                  <w:sz w:val="24"/>
                  <w:szCs w:val="24"/>
                </w:rPr>
                <w:t>www.madrid.org/</w:t>
              </w:r>
              <w:r w:rsidR="00D41602" w:rsidRPr="003A1160">
                <w:rPr>
                  <w:rStyle w:val="Hipervnculo"/>
                  <w:rFonts w:ascii="Arial" w:hAnsi="Arial" w:cs="Arial"/>
                  <w:bCs/>
                  <w:sz w:val="24"/>
                  <w:szCs w:val="24"/>
                  <w:lang w:val="es-ES"/>
                </w:rPr>
                <w:t xml:space="preserve"> justicia</w:t>
              </w:r>
            </w:hyperlink>
            <w:r w:rsidR="008C68AA" w:rsidRPr="00ED5897">
              <w:rPr>
                <w:rFonts w:ascii="Arial" w:hAnsi="Arial" w:cs="Arial"/>
                <w:bCs/>
                <w:sz w:val="24"/>
                <w:szCs w:val="24"/>
                <w:lang w:val="es-ES"/>
              </w:rPr>
              <w:t xml:space="preserve">  </w:t>
            </w:r>
          </w:p>
        </w:tc>
        <w:tc>
          <w:tcPr>
            <w:tcW w:w="2060" w:type="dxa"/>
            <w:vAlign w:val="center"/>
          </w:tcPr>
          <w:p w14:paraId="1A8D9E1A" w14:textId="77777777" w:rsidR="008C68AA" w:rsidRPr="00ED5897" w:rsidRDefault="008C68AA" w:rsidP="00334CF2">
            <w:pPr>
              <w:jc w:val="right"/>
              <w:rPr>
                <w:rFonts w:ascii="Arial" w:hAnsi="Arial" w:cs="Arial"/>
                <w:bCs/>
                <w:sz w:val="24"/>
                <w:szCs w:val="24"/>
                <w:lang w:val="es-ES"/>
              </w:rPr>
            </w:pPr>
          </w:p>
          <w:p w14:paraId="45F6FA33" w14:textId="1638627F" w:rsidR="008C68AA" w:rsidRPr="00ED5897" w:rsidRDefault="00D41602" w:rsidP="00334CF2">
            <w:pPr>
              <w:jc w:val="right"/>
              <w:rPr>
                <w:rFonts w:ascii="Arial" w:hAnsi="Arial" w:cs="Arial"/>
                <w:bCs/>
                <w:sz w:val="24"/>
                <w:szCs w:val="24"/>
                <w:lang w:val="es-ES"/>
              </w:rPr>
            </w:pPr>
            <w:r>
              <w:rPr>
                <w:rFonts w:ascii="Arial" w:hAnsi="Arial" w:cs="Arial"/>
                <w:bCs/>
                <w:sz w:val="24"/>
                <w:szCs w:val="24"/>
                <w:lang w:val="es-ES"/>
              </w:rPr>
              <w:t>917209089</w:t>
            </w:r>
          </w:p>
        </w:tc>
      </w:tr>
      <w:tr w:rsidR="008C68AA" w:rsidRPr="00ED5897" w14:paraId="2BE93315" w14:textId="77777777" w:rsidTr="00334CF2">
        <w:tc>
          <w:tcPr>
            <w:tcW w:w="1843" w:type="dxa"/>
            <w:vAlign w:val="center"/>
          </w:tcPr>
          <w:p w14:paraId="49B6E10F" w14:textId="77777777" w:rsidR="008C68AA" w:rsidRPr="00ED5897" w:rsidRDefault="008C68AA" w:rsidP="00334CF2">
            <w:pPr>
              <w:jc w:val="both"/>
              <w:rPr>
                <w:rFonts w:ascii="Arial" w:hAnsi="Arial" w:cs="Arial"/>
                <w:bCs/>
                <w:sz w:val="24"/>
                <w:szCs w:val="24"/>
                <w:lang w:val="es-ES"/>
              </w:rPr>
            </w:pPr>
            <w:r w:rsidRPr="00ED5897">
              <w:rPr>
                <w:rFonts w:ascii="Arial" w:hAnsi="Arial" w:cs="Arial"/>
                <w:bCs/>
                <w:sz w:val="24"/>
                <w:szCs w:val="24"/>
                <w:lang w:val="es-ES"/>
              </w:rPr>
              <w:t xml:space="preserve">Comunidad </w:t>
            </w:r>
          </w:p>
          <w:p w14:paraId="07E4D970" w14:textId="77777777" w:rsidR="008C68AA" w:rsidRPr="00ED5897" w:rsidRDefault="008C68AA" w:rsidP="00334CF2">
            <w:pPr>
              <w:jc w:val="both"/>
              <w:rPr>
                <w:rFonts w:ascii="Arial" w:hAnsi="Arial" w:cs="Arial"/>
                <w:bCs/>
                <w:sz w:val="24"/>
                <w:szCs w:val="24"/>
                <w:lang w:val="es-ES"/>
              </w:rPr>
            </w:pPr>
            <w:r w:rsidRPr="00ED5897">
              <w:rPr>
                <w:rFonts w:ascii="Arial" w:hAnsi="Arial" w:cs="Arial"/>
                <w:bCs/>
                <w:sz w:val="24"/>
                <w:szCs w:val="24"/>
                <w:lang w:val="es-ES"/>
              </w:rPr>
              <w:t>Valenciana</w:t>
            </w:r>
          </w:p>
        </w:tc>
        <w:tc>
          <w:tcPr>
            <w:tcW w:w="5953" w:type="dxa"/>
            <w:vAlign w:val="center"/>
          </w:tcPr>
          <w:p w14:paraId="7176611F" w14:textId="77777777" w:rsidR="008C68AA" w:rsidRPr="00ED5897" w:rsidRDefault="008C68AA" w:rsidP="00334CF2">
            <w:pPr>
              <w:jc w:val="both"/>
              <w:rPr>
                <w:rFonts w:ascii="Arial" w:hAnsi="Arial" w:cs="Arial"/>
                <w:sz w:val="24"/>
                <w:szCs w:val="24"/>
                <w:lang w:val="es-ES"/>
              </w:rPr>
            </w:pPr>
            <w:r w:rsidRPr="00ED5897">
              <w:rPr>
                <w:rFonts w:ascii="Arial" w:hAnsi="Arial" w:cs="Arial"/>
                <w:sz w:val="24"/>
                <w:szCs w:val="24"/>
                <w:lang w:val="es-ES"/>
              </w:rPr>
              <w:t xml:space="preserve">Dirección General de Justicia </w:t>
            </w:r>
          </w:p>
          <w:p w14:paraId="6578CE62" w14:textId="77777777" w:rsidR="008C68AA" w:rsidRPr="00ED5897" w:rsidRDefault="008C68AA" w:rsidP="00334CF2">
            <w:pPr>
              <w:jc w:val="both"/>
              <w:rPr>
                <w:rFonts w:ascii="Arial" w:hAnsi="Arial" w:cs="Arial"/>
                <w:sz w:val="24"/>
                <w:szCs w:val="24"/>
                <w:lang w:val="es-ES"/>
              </w:rPr>
            </w:pPr>
            <w:r w:rsidRPr="00ED5897">
              <w:rPr>
                <w:rFonts w:ascii="Arial" w:hAnsi="Arial" w:cs="Arial"/>
                <w:sz w:val="24"/>
                <w:szCs w:val="24"/>
                <w:lang w:val="es-ES"/>
              </w:rPr>
              <w:t xml:space="preserve">Ciudad Administrativa 9 de </w:t>
            </w:r>
            <w:proofErr w:type="gramStart"/>
            <w:r w:rsidRPr="00ED5897">
              <w:rPr>
                <w:rFonts w:ascii="Arial" w:hAnsi="Arial" w:cs="Arial"/>
                <w:sz w:val="24"/>
                <w:szCs w:val="24"/>
                <w:lang w:val="es-ES"/>
              </w:rPr>
              <w:t>Octubre</w:t>
            </w:r>
            <w:proofErr w:type="gramEnd"/>
          </w:p>
          <w:p w14:paraId="669263A2" w14:textId="77777777" w:rsidR="008C68AA" w:rsidRPr="00ED5897" w:rsidRDefault="008C68AA" w:rsidP="00334CF2">
            <w:pPr>
              <w:jc w:val="both"/>
              <w:rPr>
                <w:rFonts w:ascii="Arial" w:hAnsi="Arial" w:cs="Arial"/>
                <w:sz w:val="24"/>
                <w:szCs w:val="24"/>
                <w:lang w:val="es-ES"/>
              </w:rPr>
            </w:pPr>
            <w:r w:rsidRPr="00ED5897">
              <w:rPr>
                <w:rFonts w:ascii="Arial" w:hAnsi="Arial" w:cs="Arial"/>
                <w:sz w:val="24"/>
                <w:szCs w:val="24"/>
                <w:lang w:val="es-ES"/>
              </w:rPr>
              <w:t>Torre 4 - 2º planta</w:t>
            </w:r>
          </w:p>
          <w:p w14:paraId="19053C7C" w14:textId="77777777" w:rsidR="008C68AA" w:rsidRPr="00ED5897" w:rsidRDefault="008C68AA" w:rsidP="00334CF2">
            <w:pPr>
              <w:jc w:val="both"/>
              <w:rPr>
                <w:rFonts w:ascii="Arial" w:hAnsi="Arial" w:cs="Arial"/>
                <w:sz w:val="24"/>
                <w:szCs w:val="24"/>
                <w:lang w:val="es-ES"/>
              </w:rPr>
            </w:pPr>
            <w:r w:rsidRPr="00ED5897">
              <w:rPr>
                <w:rFonts w:ascii="Arial" w:hAnsi="Arial" w:cs="Arial"/>
                <w:sz w:val="24"/>
                <w:szCs w:val="24"/>
                <w:lang w:val="es-ES"/>
              </w:rPr>
              <w:t>c/</w:t>
            </w:r>
            <w:proofErr w:type="spellStart"/>
            <w:r w:rsidRPr="00ED5897">
              <w:rPr>
                <w:rFonts w:ascii="Arial" w:hAnsi="Arial" w:cs="Arial"/>
                <w:sz w:val="24"/>
                <w:szCs w:val="24"/>
                <w:lang w:val="es-ES"/>
              </w:rPr>
              <w:t>Castán</w:t>
            </w:r>
            <w:proofErr w:type="spellEnd"/>
            <w:r w:rsidRPr="00ED5897">
              <w:rPr>
                <w:rFonts w:ascii="Arial" w:hAnsi="Arial" w:cs="Arial"/>
                <w:sz w:val="24"/>
                <w:szCs w:val="24"/>
                <w:lang w:val="es-ES"/>
              </w:rPr>
              <w:t xml:space="preserve"> </w:t>
            </w:r>
            <w:proofErr w:type="spellStart"/>
            <w:r w:rsidRPr="00ED5897">
              <w:rPr>
                <w:rFonts w:ascii="Arial" w:hAnsi="Arial" w:cs="Arial"/>
                <w:sz w:val="24"/>
                <w:szCs w:val="24"/>
                <w:lang w:val="es-ES"/>
              </w:rPr>
              <w:t>Tobeñas</w:t>
            </w:r>
            <w:proofErr w:type="spellEnd"/>
            <w:r w:rsidRPr="00ED5897">
              <w:rPr>
                <w:rFonts w:ascii="Arial" w:hAnsi="Arial" w:cs="Arial"/>
                <w:sz w:val="24"/>
                <w:szCs w:val="24"/>
                <w:lang w:val="es-ES"/>
              </w:rPr>
              <w:t xml:space="preserve"> 77 </w:t>
            </w:r>
          </w:p>
          <w:p w14:paraId="78EE1378" w14:textId="77777777" w:rsidR="008C68AA" w:rsidRPr="00ED5897" w:rsidRDefault="008C68AA" w:rsidP="00334CF2">
            <w:pPr>
              <w:jc w:val="both"/>
              <w:rPr>
                <w:rFonts w:ascii="Arial" w:hAnsi="Arial" w:cs="Arial"/>
                <w:sz w:val="24"/>
                <w:szCs w:val="24"/>
                <w:lang w:val="es-ES"/>
              </w:rPr>
            </w:pPr>
            <w:r w:rsidRPr="00ED5897">
              <w:rPr>
                <w:rFonts w:ascii="Arial" w:hAnsi="Arial" w:cs="Arial"/>
                <w:sz w:val="24"/>
                <w:szCs w:val="24"/>
                <w:lang w:val="es-ES"/>
              </w:rPr>
              <w:t>46018 - Valencia</w:t>
            </w:r>
          </w:p>
          <w:p w14:paraId="606DEC29" w14:textId="77777777" w:rsidR="008C68AA" w:rsidRPr="00ED5897" w:rsidRDefault="00C76EB1" w:rsidP="00334CF2">
            <w:pPr>
              <w:jc w:val="both"/>
              <w:rPr>
                <w:rFonts w:ascii="Arial" w:hAnsi="Arial" w:cs="Arial"/>
                <w:bCs/>
                <w:sz w:val="24"/>
                <w:szCs w:val="24"/>
                <w:lang w:val="es-ES"/>
              </w:rPr>
            </w:pPr>
            <w:hyperlink r:id="rId20" w:history="1">
              <w:r w:rsidR="008C68AA" w:rsidRPr="00ED5897">
                <w:rPr>
                  <w:rStyle w:val="Hipervnculo"/>
                  <w:rFonts w:ascii="Arial" w:hAnsi="Arial" w:cs="Arial"/>
                  <w:sz w:val="24"/>
                  <w:szCs w:val="24"/>
                </w:rPr>
                <w:t>www.gov.gva.es/va/home</w:t>
              </w:r>
            </w:hyperlink>
            <w:r w:rsidR="008C68AA" w:rsidRPr="00ED5897">
              <w:rPr>
                <w:rFonts w:ascii="Arial" w:hAnsi="Arial" w:cs="Arial"/>
                <w:sz w:val="24"/>
                <w:szCs w:val="24"/>
              </w:rPr>
              <w:t xml:space="preserve"> </w:t>
            </w:r>
          </w:p>
        </w:tc>
        <w:tc>
          <w:tcPr>
            <w:tcW w:w="2060" w:type="dxa"/>
            <w:vAlign w:val="center"/>
          </w:tcPr>
          <w:p w14:paraId="7409CD9D" w14:textId="77777777" w:rsidR="008C68AA" w:rsidRPr="00ED5897" w:rsidRDefault="008C68AA" w:rsidP="00334CF2">
            <w:pPr>
              <w:jc w:val="both"/>
              <w:rPr>
                <w:rFonts w:ascii="Arial" w:hAnsi="Arial" w:cs="Arial"/>
                <w:bCs/>
                <w:sz w:val="24"/>
                <w:szCs w:val="24"/>
                <w:lang w:val="es-ES"/>
              </w:rPr>
            </w:pPr>
            <w:r w:rsidRPr="00ED5897">
              <w:rPr>
                <w:rFonts w:ascii="Arial" w:hAnsi="Arial" w:cs="Arial"/>
                <w:bCs/>
                <w:sz w:val="24"/>
                <w:szCs w:val="24"/>
                <w:lang w:val="es-ES"/>
              </w:rPr>
              <w:t xml:space="preserve">96 1209248 </w:t>
            </w:r>
          </w:p>
          <w:p w14:paraId="3721EF61" w14:textId="77777777" w:rsidR="008C68AA" w:rsidRPr="00ED5897" w:rsidRDefault="008C68AA" w:rsidP="00334CF2">
            <w:pPr>
              <w:jc w:val="both"/>
              <w:rPr>
                <w:rFonts w:ascii="Arial" w:hAnsi="Arial" w:cs="Arial"/>
                <w:bCs/>
                <w:sz w:val="24"/>
                <w:szCs w:val="24"/>
                <w:lang w:val="es-ES"/>
              </w:rPr>
            </w:pPr>
            <w:r w:rsidRPr="00ED5897">
              <w:rPr>
                <w:rFonts w:ascii="Arial" w:hAnsi="Arial" w:cs="Arial"/>
                <w:bCs/>
                <w:sz w:val="24"/>
                <w:szCs w:val="24"/>
                <w:lang w:val="es-ES"/>
              </w:rPr>
              <w:t>96 1209249</w:t>
            </w:r>
          </w:p>
        </w:tc>
      </w:tr>
      <w:tr w:rsidR="008C68AA" w:rsidRPr="00ED5897" w14:paraId="593649E7" w14:textId="77777777" w:rsidTr="00334CF2">
        <w:tc>
          <w:tcPr>
            <w:tcW w:w="1843" w:type="dxa"/>
            <w:vAlign w:val="center"/>
          </w:tcPr>
          <w:p w14:paraId="2C59741D" w14:textId="77777777" w:rsidR="008C68AA" w:rsidRDefault="008C68AA" w:rsidP="00334CF2">
            <w:pPr>
              <w:jc w:val="both"/>
              <w:rPr>
                <w:rFonts w:ascii="Arial" w:hAnsi="Arial" w:cs="Arial"/>
                <w:bCs/>
                <w:sz w:val="24"/>
                <w:szCs w:val="24"/>
                <w:lang w:val="es-ES"/>
              </w:rPr>
            </w:pPr>
            <w:r w:rsidRPr="00ED5897">
              <w:rPr>
                <w:rFonts w:ascii="Arial" w:hAnsi="Arial" w:cs="Arial"/>
                <w:bCs/>
                <w:sz w:val="24"/>
                <w:szCs w:val="24"/>
                <w:lang w:val="es-ES"/>
              </w:rPr>
              <w:t>País Vasco</w:t>
            </w:r>
          </w:p>
          <w:p w14:paraId="7EC83AF2" w14:textId="77777777" w:rsidR="008C68AA" w:rsidRPr="00CC184F" w:rsidRDefault="008C68AA" w:rsidP="00334CF2">
            <w:pPr>
              <w:jc w:val="both"/>
              <w:rPr>
                <w:rFonts w:ascii="Arial" w:hAnsi="Arial" w:cs="Arial"/>
                <w:bCs/>
                <w:strike/>
                <w:sz w:val="24"/>
                <w:szCs w:val="24"/>
                <w:lang w:val="es-ES"/>
              </w:rPr>
            </w:pPr>
          </w:p>
        </w:tc>
        <w:tc>
          <w:tcPr>
            <w:tcW w:w="5953" w:type="dxa"/>
            <w:vAlign w:val="center"/>
          </w:tcPr>
          <w:p w14:paraId="628A61E1" w14:textId="77777777" w:rsidR="008C68AA" w:rsidRPr="00ED5897" w:rsidRDefault="008C68AA" w:rsidP="00334CF2">
            <w:pPr>
              <w:jc w:val="both"/>
              <w:rPr>
                <w:rFonts w:ascii="Arial" w:hAnsi="Arial" w:cs="Arial"/>
                <w:sz w:val="24"/>
                <w:szCs w:val="24"/>
                <w:lang w:val="es-ES"/>
              </w:rPr>
            </w:pPr>
            <w:r w:rsidRPr="00ED5897">
              <w:rPr>
                <w:rFonts w:ascii="Arial" w:hAnsi="Arial" w:cs="Arial"/>
                <w:sz w:val="24"/>
                <w:szCs w:val="24"/>
                <w:lang w:val="es-ES"/>
              </w:rPr>
              <w:t xml:space="preserve">Dirección de la Administración de Justicia </w:t>
            </w:r>
          </w:p>
          <w:p w14:paraId="71D9DA43" w14:textId="77777777" w:rsidR="008C68AA" w:rsidRPr="00ED5897" w:rsidRDefault="008C68AA" w:rsidP="00334CF2">
            <w:pPr>
              <w:jc w:val="both"/>
              <w:rPr>
                <w:rFonts w:ascii="Arial" w:hAnsi="Arial" w:cs="Arial"/>
                <w:sz w:val="24"/>
                <w:szCs w:val="24"/>
                <w:lang w:val="es-ES"/>
              </w:rPr>
            </w:pPr>
            <w:r w:rsidRPr="00ED5897">
              <w:rPr>
                <w:rFonts w:ascii="Arial" w:hAnsi="Arial" w:cs="Arial"/>
                <w:sz w:val="24"/>
                <w:szCs w:val="24"/>
                <w:lang w:val="es-ES"/>
              </w:rPr>
              <w:t xml:space="preserve">c/Donostia-San Sebastián, nº 1 </w:t>
            </w:r>
          </w:p>
          <w:p w14:paraId="4D974143" w14:textId="77777777" w:rsidR="008C68AA" w:rsidRPr="00ED5897" w:rsidRDefault="008C68AA" w:rsidP="00334CF2">
            <w:pPr>
              <w:jc w:val="both"/>
              <w:rPr>
                <w:rFonts w:ascii="Arial" w:hAnsi="Arial" w:cs="Arial"/>
                <w:sz w:val="24"/>
                <w:szCs w:val="24"/>
                <w:lang w:val="es-ES"/>
              </w:rPr>
            </w:pPr>
            <w:r w:rsidRPr="00ED5897">
              <w:rPr>
                <w:rFonts w:ascii="Arial" w:hAnsi="Arial" w:cs="Arial"/>
                <w:sz w:val="24"/>
                <w:szCs w:val="24"/>
                <w:lang w:val="es-ES"/>
              </w:rPr>
              <w:t>01010 - Vitoria-Gasteiz</w:t>
            </w:r>
          </w:p>
          <w:p w14:paraId="3EAF8A2C" w14:textId="77777777" w:rsidR="008C68AA" w:rsidRPr="00ED5897" w:rsidRDefault="00C76EB1" w:rsidP="00334CF2">
            <w:pPr>
              <w:jc w:val="both"/>
              <w:rPr>
                <w:rFonts w:ascii="Arial" w:hAnsi="Arial" w:cs="Arial"/>
                <w:sz w:val="24"/>
                <w:szCs w:val="24"/>
                <w:lang w:val="es-ES"/>
              </w:rPr>
            </w:pPr>
            <w:hyperlink r:id="rId21" w:history="1">
              <w:r w:rsidR="008C68AA" w:rsidRPr="00ED5897">
                <w:rPr>
                  <w:rFonts w:ascii="Arial" w:hAnsi="Arial" w:cs="Arial"/>
                  <w:sz w:val="24"/>
                  <w:szCs w:val="24"/>
                  <w:u w:val="single"/>
                  <w:lang w:val="es-ES"/>
                </w:rPr>
                <w:t>www.justizia.net</w:t>
              </w:r>
            </w:hyperlink>
            <w:r w:rsidR="008C68AA" w:rsidRPr="00ED5897">
              <w:rPr>
                <w:rFonts w:ascii="Arial" w:hAnsi="Arial" w:cs="Arial"/>
                <w:sz w:val="24"/>
                <w:szCs w:val="24"/>
                <w:u w:val="single"/>
                <w:lang w:val="es-ES"/>
              </w:rPr>
              <w:t xml:space="preserve">  </w:t>
            </w:r>
          </w:p>
        </w:tc>
        <w:tc>
          <w:tcPr>
            <w:tcW w:w="2060" w:type="dxa"/>
            <w:vAlign w:val="center"/>
          </w:tcPr>
          <w:p w14:paraId="6F5483DC" w14:textId="77777777" w:rsidR="008C68AA" w:rsidRPr="00F334B4" w:rsidRDefault="008C68AA" w:rsidP="00334CF2">
            <w:pPr>
              <w:jc w:val="both"/>
              <w:rPr>
                <w:rFonts w:ascii="Arial" w:hAnsi="Arial" w:cs="Arial"/>
                <w:bCs/>
                <w:sz w:val="24"/>
                <w:szCs w:val="24"/>
                <w:lang w:val="es-ES"/>
              </w:rPr>
            </w:pPr>
            <w:r w:rsidRPr="00F334B4">
              <w:rPr>
                <w:rFonts w:ascii="Arial" w:hAnsi="Arial" w:cs="Arial"/>
                <w:bCs/>
                <w:sz w:val="24"/>
                <w:szCs w:val="24"/>
                <w:lang w:val="es-ES"/>
              </w:rPr>
              <w:t>945019132</w:t>
            </w:r>
          </w:p>
          <w:p w14:paraId="185392E0" w14:textId="77777777" w:rsidR="008C68AA" w:rsidRPr="00ED5897" w:rsidRDefault="008C68AA" w:rsidP="00334CF2">
            <w:pPr>
              <w:jc w:val="both"/>
              <w:rPr>
                <w:rFonts w:ascii="Arial" w:hAnsi="Arial" w:cs="Arial"/>
                <w:bCs/>
                <w:sz w:val="24"/>
                <w:szCs w:val="24"/>
                <w:lang w:val="es-ES"/>
              </w:rPr>
            </w:pPr>
            <w:r w:rsidRPr="00F334B4">
              <w:rPr>
                <w:rFonts w:ascii="Arial" w:hAnsi="Arial" w:cs="Arial"/>
                <w:bCs/>
                <w:sz w:val="24"/>
                <w:szCs w:val="24"/>
                <w:lang w:val="es-ES"/>
              </w:rPr>
              <w:t>9450191</w:t>
            </w:r>
            <w:r>
              <w:rPr>
                <w:rFonts w:ascii="Arial" w:hAnsi="Arial" w:cs="Arial"/>
                <w:bCs/>
                <w:sz w:val="24"/>
                <w:szCs w:val="24"/>
                <w:lang w:val="es-ES"/>
              </w:rPr>
              <w:t>22</w:t>
            </w:r>
          </w:p>
        </w:tc>
      </w:tr>
    </w:tbl>
    <w:p w14:paraId="242E39E2" w14:textId="77777777" w:rsidR="00783D93" w:rsidRPr="00170041" w:rsidRDefault="00783D93" w:rsidP="00E21858">
      <w:pPr>
        <w:keepLines/>
        <w:tabs>
          <w:tab w:val="left" w:pos="709"/>
        </w:tabs>
        <w:spacing w:before="120" w:after="120"/>
        <w:ind w:left="709" w:hanging="709"/>
        <w:jc w:val="both"/>
        <w:rPr>
          <w:rFonts w:ascii="Arial" w:hAnsi="Arial" w:cs="Arial"/>
          <w:sz w:val="24"/>
          <w:szCs w:val="24"/>
        </w:rPr>
      </w:pPr>
    </w:p>
    <w:p w14:paraId="47720D17" w14:textId="3A47B5B9" w:rsidR="009B0231" w:rsidRDefault="00DC78EC" w:rsidP="00DC78EC">
      <w:pPr>
        <w:keepLines/>
        <w:tabs>
          <w:tab w:val="left" w:pos="709"/>
        </w:tabs>
        <w:spacing w:before="120" w:after="120"/>
        <w:ind w:left="709" w:hanging="709"/>
        <w:jc w:val="both"/>
        <w:rPr>
          <w:rFonts w:ascii="Arial" w:hAnsi="Arial" w:cs="Arial"/>
          <w:sz w:val="24"/>
          <w:szCs w:val="24"/>
        </w:rPr>
      </w:pPr>
      <w:r>
        <w:rPr>
          <w:rFonts w:ascii="Arial" w:hAnsi="Arial" w:cs="Arial"/>
          <w:sz w:val="24"/>
          <w:szCs w:val="24"/>
        </w:rPr>
        <w:tab/>
      </w:r>
      <w:r w:rsidRPr="00DC78EC">
        <w:rPr>
          <w:rFonts w:ascii="Arial" w:hAnsi="Arial" w:cs="Arial"/>
          <w:sz w:val="24"/>
          <w:szCs w:val="24"/>
        </w:rPr>
        <w:t>Podrán constituirse nuevos Tribunales en otros ámbitos, lo que se publicará en la preceptiva Orden Ministerial.</w:t>
      </w:r>
    </w:p>
    <w:p w14:paraId="2648DDB5" w14:textId="6A38E14A" w:rsidR="006766FC" w:rsidRPr="00170041" w:rsidRDefault="006766FC" w:rsidP="00D41602">
      <w:pPr>
        <w:keepLines/>
        <w:tabs>
          <w:tab w:val="left" w:pos="709"/>
        </w:tabs>
        <w:spacing w:before="120" w:after="120"/>
        <w:rPr>
          <w:rFonts w:ascii="Arial" w:hAnsi="Arial" w:cs="Arial"/>
          <w:sz w:val="24"/>
          <w:szCs w:val="24"/>
        </w:rPr>
      </w:pPr>
    </w:p>
    <w:p w14:paraId="6618C1E1" w14:textId="77777777" w:rsidR="004076C1" w:rsidRDefault="004076C1" w:rsidP="004076C1">
      <w:pPr>
        <w:keepLines/>
        <w:spacing w:before="180" w:after="120"/>
        <w:ind w:left="2832"/>
        <w:jc w:val="both"/>
        <w:rPr>
          <w:rFonts w:ascii="Arial" w:hAnsi="Arial" w:cs="Arial"/>
          <w:sz w:val="24"/>
          <w:szCs w:val="24"/>
        </w:rPr>
      </w:pPr>
      <w:r w:rsidRPr="00170041">
        <w:rPr>
          <w:rFonts w:ascii="Arial" w:hAnsi="Arial" w:cs="Arial"/>
          <w:sz w:val="24"/>
          <w:szCs w:val="24"/>
        </w:rPr>
        <w:t>7. Desarrollo del proceso selectivo</w:t>
      </w:r>
    </w:p>
    <w:p w14:paraId="1A19501A" w14:textId="77777777" w:rsidR="00077196" w:rsidRPr="00170041" w:rsidRDefault="00077196" w:rsidP="004076C1">
      <w:pPr>
        <w:keepLines/>
        <w:spacing w:before="180" w:after="120"/>
        <w:ind w:left="2832"/>
        <w:jc w:val="both"/>
        <w:rPr>
          <w:rFonts w:ascii="Arial" w:hAnsi="Arial" w:cs="Arial"/>
          <w:sz w:val="24"/>
          <w:szCs w:val="24"/>
        </w:rPr>
      </w:pPr>
    </w:p>
    <w:p w14:paraId="4EF38027" w14:textId="4F76813A" w:rsidR="00AE341E" w:rsidRPr="00AE341E" w:rsidRDefault="004076C1" w:rsidP="00AE341E">
      <w:pPr>
        <w:keepLines/>
        <w:spacing w:before="120" w:after="120"/>
        <w:ind w:left="709" w:hanging="709"/>
        <w:jc w:val="both"/>
        <w:rPr>
          <w:rFonts w:ascii="Arial" w:hAnsi="Arial" w:cs="Arial"/>
          <w:sz w:val="24"/>
          <w:szCs w:val="24"/>
        </w:rPr>
      </w:pPr>
      <w:r w:rsidRPr="00170041">
        <w:rPr>
          <w:rFonts w:ascii="Arial" w:hAnsi="Arial" w:cs="Arial"/>
          <w:sz w:val="24"/>
          <w:szCs w:val="24"/>
        </w:rPr>
        <w:t xml:space="preserve">7.1 </w:t>
      </w:r>
      <w:r w:rsidRPr="00170041">
        <w:rPr>
          <w:rFonts w:ascii="Arial" w:hAnsi="Arial" w:cs="Arial"/>
          <w:sz w:val="24"/>
          <w:szCs w:val="24"/>
        </w:rPr>
        <w:tab/>
      </w:r>
      <w:r w:rsidR="00382B38" w:rsidRPr="00AE341E">
        <w:rPr>
          <w:rFonts w:ascii="Arial" w:hAnsi="Arial" w:cs="Arial"/>
          <w:sz w:val="24"/>
          <w:szCs w:val="24"/>
        </w:rPr>
        <w:t>Orden de actuación.</w:t>
      </w:r>
    </w:p>
    <w:p w14:paraId="7C6925CF" w14:textId="3337AFCD" w:rsidR="00AE341E" w:rsidRPr="00AE341E" w:rsidRDefault="004076C1" w:rsidP="00AE341E">
      <w:pPr>
        <w:keepLines/>
        <w:spacing w:before="120" w:after="120"/>
        <w:ind w:left="709"/>
        <w:jc w:val="both"/>
        <w:rPr>
          <w:rFonts w:ascii="Arial" w:hAnsi="Arial" w:cs="Arial"/>
          <w:sz w:val="24"/>
          <w:szCs w:val="24"/>
        </w:rPr>
      </w:pPr>
      <w:r w:rsidRPr="00AE341E">
        <w:rPr>
          <w:rFonts w:ascii="Arial" w:hAnsi="Arial" w:cs="Arial"/>
          <w:sz w:val="24"/>
          <w:szCs w:val="24"/>
        </w:rPr>
        <w:t xml:space="preserve">El orden de actuación de los opositores, en todos los ámbitos territoriales, se iniciará alfabéticamente por el primero de la letra </w:t>
      </w:r>
      <w:r w:rsidR="00AE341E" w:rsidRPr="00AE341E">
        <w:rPr>
          <w:rFonts w:ascii="Arial" w:hAnsi="Arial" w:cs="Arial"/>
          <w:sz w:val="24"/>
          <w:szCs w:val="24"/>
        </w:rPr>
        <w:t>“Q</w:t>
      </w:r>
      <w:r w:rsidR="00783D93" w:rsidRPr="00AE341E">
        <w:rPr>
          <w:rFonts w:ascii="Arial" w:hAnsi="Arial" w:cs="Arial"/>
          <w:sz w:val="24"/>
          <w:szCs w:val="24"/>
        </w:rPr>
        <w:t xml:space="preserve">”, de acuerdo con la Resolución </w:t>
      </w:r>
      <w:r w:rsidR="00AE341E" w:rsidRPr="00AE341E">
        <w:rPr>
          <w:rFonts w:ascii="Arial" w:hAnsi="Arial" w:cs="Arial"/>
          <w:sz w:val="24"/>
          <w:szCs w:val="24"/>
        </w:rPr>
        <w:t xml:space="preserve">de 15 de marzo de 2019, de la Secretaría de Estado de Función Pública, por la que se publica el resultado del sorteo a que se refiere el Reglamento General de Ingreso del Personal al Servicio de la Administración del Estado. </w:t>
      </w:r>
    </w:p>
    <w:p w14:paraId="6CA91644" w14:textId="49885140" w:rsidR="004076C1" w:rsidRPr="00170041" w:rsidRDefault="002830E3" w:rsidP="004076C1">
      <w:pPr>
        <w:keepLines/>
        <w:spacing w:before="120" w:after="120"/>
        <w:ind w:left="709" w:hanging="709"/>
        <w:jc w:val="both"/>
        <w:rPr>
          <w:rFonts w:ascii="Arial" w:hAnsi="Arial" w:cs="Arial"/>
          <w:sz w:val="24"/>
          <w:szCs w:val="24"/>
        </w:rPr>
      </w:pPr>
      <w:r>
        <w:rPr>
          <w:rFonts w:ascii="Arial" w:hAnsi="Arial" w:cs="Arial"/>
          <w:sz w:val="24"/>
          <w:szCs w:val="24"/>
        </w:rPr>
        <w:t xml:space="preserve">7.2     </w:t>
      </w:r>
      <w:r w:rsidR="004076C1" w:rsidRPr="00170041">
        <w:rPr>
          <w:rFonts w:ascii="Arial" w:hAnsi="Arial" w:cs="Arial"/>
          <w:sz w:val="24"/>
          <w:szCs w:val="24"/>
        </w:rPr>
        <w:t>Duración del proceso selectivo.</w:t>
      </w:r>
    </w:p>
    <w:p w14:paraId="220A746A" w14:textId="4B561898" w:rsidR="004241F3" w:rsidRPr="00056F6B" w:rsidRDefault="004241F3" w:rsidP="004241F3">
      <w:pPr>
        <w:keepLines/>
        <w:spacing w:before="120" w:after="120"/>
        <w:ind w:left="709"/>
        <w:jc w:val="both"/>
        <w:rPr>
          <w:rFonts w:ascii="Arial" w:hAnsi="Arial" w:cs="Arial"/>
          <w:sz w:val="24"/>
          <w:szCs w:val="24"/>
        </w:rPr>
      </w:pPr>
      <w:r w:rsidRPr="00CC2F89">
        <w:rPr>
          <w:rFonts w:ascii="Arial" w:hAnsi="Arial" w:cs="Arial"/>
          <w:sz w:val="24"/>
          <w:szCs w:val="24"/>
        </w:rPr>
        <w:t>El primer ejercicio se realizará dentro de los cuatro meses siguientes a la publicación de la convocatoria en el Boletín Oficial del Estado</w:t>
      </w:r>
      <w:r w:rsidR="00D41602">
        <w:rPr>
          <w:rFonts w:ascii="Arial" w:hAnsi="Arial" w:cs="Arial"/>
          <w:sz w:val="24"/>
          <w:szCs w:val="24"/>
        </w:rPr>
        <w:t>.</w:t>
      </w:r>
    </w:p>
    <w:p w14:paraId="7C708ED3" w14:textId="77777777" w:rsidR="00D41602" w:rsidRDefault="004076C1" w:rsidP="00CC2F89">
      <w:pPr>
        <w:keepLines/>
        <w:tabs>
          <w:tab w:val="left" w:pos="400"/>
        </w:tabs>
        <w:spacing w:before="120" w:after="120"/>
        <w:ind w:left="709" w:hanging="709"/>
        <w:jc w:val="both"/>
        <w:rPr>
          <w:rFonts w:ascii="Arial" w:hAnsi="Arial" w:cs="Arial"/>
          <w:color w:val="000000" w:themeColor="text1"/>
          <w:sz w:val="24"/>
          <w:szCs w:val="24"/>
        </w:rPr>
      </w:pPr>
      <w:proofErr w:type="gramStart"/>
      <w:r w:rsidRPr="00170041">
        <w:rPr>
          <w:rFonts w:ascii="Arial" w:hAnsi="Arial" w:cs="Arial"/>
          <w:sz w:val="24"/>
          <w:szCs w:val="24"/>
        </w:rPr>
        <w:t xml:space="preserve">7.3  </w:t>
      </w:r>
      <w:r w:rsidRPr="00170041">
        <w:rPr>
          <w:rFonts w:ascii="Arial" w:hAnsi="Arial" w:cs="Arial"/>
          <w:sz w:val="24"/>
          <w:szCs w:val="24"/>
        </w:rPr>
        <w:tab/>
      </w:r>
      <w:proofErr w:type="gramEnd"/>
      <w:r w:rsidR="00734C48" w:rsidRPr="008C68AA">
        <w:rPr>
          <w:rFonts w:ascii="Arial" w:hAnsi="Arial" w:cs="Arial"/>
          <w:color w:val="000000" w:themeColor="text1"/>
          <w:sz w:val="24"/>
          <w:szCs w:val="24"/>
        </w:rPr>
        <w:t xml:space="preserve">Fase de oposición. </w:t>
      </w:r>
    </w:p>
    <w:p w14:paraId="0CC7C3E8" w14:textId="57ED965B" w:rsidR="004076C1" w:rsidRPr="00170041" w:rsidRDefault="00D41602" w:rsidP="00CC2F89">
      <w:pPr>
        <w:keepLines/>
        <w:tabs>
          <w:tab w:val="left" w:pos="400"/>
        </w:tabs>
        <w:spacing w:before="120" w:after="120"/>
        <w:ind w:left="709" w:hanging="709"/>
        <w:jc w:val="both"/>
        <w:rPr>
          <w:rFonts w:ascii="Arial" w:hAnsi="Arial" w:cs="Arial"/>
          <w:sz w:val="24"/>
          <w:szCs w:val="24"/>
        </w:rPr>
      </w:pPr>
      <w:r>
        <w:rPr>
          <w:rFonts w:ascii="Arial" w:hAnsi="Arial" w:cs="Arial"/>
          <w:sz w:val="24"/>
          <w:szCs w:val="24"/>
        </w:rPr>
        <w:tab/>
      </w:r>
      <w:r>
        <w:rPr>
          <w:rFonts w:ascii="Arial" w:hAnsi="Arial" w:cs="Arial"/>
          <w:sz w:val="24"/>
          <w:szCs w:val="24"/>
        </w:rPr>
        <w:tab/>
      </w:r>
      <w:r w:rsidR="004076C1" w:rsidRPr="00170041">
        <w:rPr>
          <w:rFonts w:ascii="Arial" w:hAnsi="Arial" w:cs="Arial"/>
          <w:sz w:val="24"/>
          <w:szCs w:val="24"/>
        </w:rPr>
        <w:t xml:space="preserve">Los ejercicios de </w:t>
      </w:r>
      <w:r w:rsidR="003C69C7" w:rsidRPr="00170041">
        <w:rPr>
          <w:rFonts w:ascii="Arial" w:hAnsi="Arial" w:cs="Arial"/>
          <w:sz w:val="24"/>
          <w:szCs w:val="24"/>
        </w:rPr>
        <w:t>la</w:t>
      </w:r>
      <w:r w:rsidR="004076C1" w:rsidRPr="00170041">
        <w:rPr>
          <w:rFonts w:ascii="Arial" w:hAnsi="Arial" w:cs="Arial"/>
          <w:sz w:val="24"/>
          <w:szCs w:val="24"/>
        </w:rPr>
        <w:t xml:space="preserve"> oposición se detallan en el Anexo I</w:t>
      </w:r>
      <w:r w:rsidR="00E21858" w:rsidRPr="00170041">
        <w:rPr>
          <w:rFonts w:ascii="Arial" w:hAnsi="Arial" w:cs="Arial"/>
          <w:sz w:val="24"/>
          <w:szCs w:val="24"/>
        </w:rPr>
        <w:t>-A</w:t>
      </w:r>
      <w:r w:rsidR="00BD1E76" w:rsidRPr="00170041">
        <w:rPr>
          <w:rFonts w:ascii="Arial" w:hAnsi="Arial" w:cs="Arial"/>
          <w:sz w:val="24"/>
          <w:szCs w:val="24"/>
        </w:rPr>
        <w:t xml:space="preserve"> de</w:t>
      </w:r>
      <w:r w:rsidR="004076C1" w:rsidRPr="00170041">
        <w:rPr>
          <w:rFonts w:ascii="Arial" w:hAnsi="Arial" w:cs="Arial"/>
          <w:sz w:val="24"/>
          <w:szCs w:val="24"/>
        </w:rPr>
        <w:t xml:space="preserve"> esta convocatoria. </w:t>
      </w:r>
    </w:p>
    <w:p w14:paraId="11AD8566" w14:textId="4D6DB0B3" w:rsidR="00CA32F4" w:rsidRDefault="004076C1" w:rsidP="00CA32F4">
      <w:pPr>
        <w:keepLines/>
        <w:spacing w:before="120" w:after="120"/>
        <w:ind w:left="709"/>
        <w:jc w:val="both"/>
        <w:rPr>
          <w:rFonts w:ascii="Arial" w:hAnsi="Arial" w:cs="Arial"/>
          <w:sz w:val="24"/>
          <w:szCs w:val="24"/>
        </w:rPr>
      </w:pPr>
      <w:r w:rsidRPr="008C68AA">
        <w:rPr>
          <w:rFonts w:ascii="Arial" w:hAnsi="Arial" w:cs="Arial"/>
          <w:sz w:val="24"/>
          <w:szCs w:val="24"/>
        </w:rPr>
        <w:lastRenderedPageBreak/>
        <w:t xml:space="preserve">El primer </w:t>
      </w:r>
      <w:r w:rsidR="003A03EA" w:rsidRPr="008C68AA">
        <w:rPr>
          <w:rFonts w:ascii="Arial" w:hAnsi="Arial" w:cs="Arial"/>
          <w:sz w:val="24"/>
          <w:szCs w:val="24"/>
        </w:rPr>
        <w:t>y segundo</w:t>
      </w:r>
      <w:r w:rsidR="003A03EA" w:rsidRPr="00CC2F89">
        <w:rPr>
          <w:rFonts w:ascii="Arial" w:hAnsi="Arial" w:cs="Arial"/>
          <w:sz w:val="24"/>
          <w:szCs w:val="24"/>
        </w:rPr>
        <w:t xml:space="preserve"> </w:t>
      </w:r>
      <w:r w:rsidRPr="00CC2F89">
        <w:rPr>
          <w:rFonts w:ascii="Arial" w:hAnsi="Arial" w:cs="Arial"/>
          <w:sz w:val="24"/>
          <w:szCs w:val="24"/>
        </w:rPr>
        <w:t xml:space="preserve">ejercicio </w:t>
      </w:r>
      <w:r w:rsidR="005D0AA5" w:rsidRPr="00CC2F89">
        <w:rPr>
          <w:rFonts w:ascii="Arial" w:hAnsi="Arial" w:cs="Arial"/>
          <w:sz w:val="24"/>
          <w:szCs w:val="24"/>
        </w:rPr>
        <w:t>se celebrarán conjuntamente en un mismo acto</w:t>
      </w:r>
      <w:r w:rsidR="00467A0B" w:rsidRPr="00CC2F89">
        <w:rPr>
          <w:rFonts w:ascii="Arial" w:hAnsi="Arial" w:cs="Arial"/>
          <w:sz w:val="24"/>
          <w:szCs w:val="24"/>
        </w:rPr>
        <w:t>,</w:t>
      </w:r>
      <w:r w:rsidR="005D0AA5" w:rsidRPr="00CC2F89">
        <w:rPr>
          <w:rFonts w:ascii="Arial" w:hAnsi="Arial" w:cs="Arial"/>
          <w:sz w:val="24"/>
          <w:szCs w:val="24"/>
        </w:rPr>
        <w:t xml:space="preserve"> el mismo día y a la misma hora en todas las sedes de examen</w:t>
      </w:r>
      <w:r w:rsidR="00467A0B" w:rsidRPr="00CC2F89">
        <w:rPr>
          <w:rFonts w:ascii="Arial" w:hAnsi="Arial" w:cs="Arial"/>
          <w:sz w:val="24"/>
          <w:szCs w:val="24"/>
        </w:rPr>
        <w:t>,</w:t>
      </w:r>
      <w:r w:rsidR="005D0AA5" w:rsidRPr="00CC2F89">
        <w:rPr>
          <w:rFonts w:ascii="Arial" w:hAnsi="Arial" w:cs="Arial"/>
          <w:sz w:val="24"/>
          <w:szCs w:val="24"/>
        </w:rPr>
        <w:t xml:space="preserve"> </w:t>
      </w:r>
      <w:r w:rsidR="00690F7C" w:rsidRPr="00CC2F89">
        <w:rPr>
          <w:rFonts w:ascii="Arial" w:hAnsi="Arial" w:cs="Arial"/>
          <w:sz w:val="24"/>
          <w:szCs w:val="24"/>
        </w:rPr>
        <w:t xml:space="preserve">dentro de los </w:t>
      </w:r>
      <w:r w:rsidR="0039614A" w:rsidRPr="00CC2F89">
        <w:rPr>
          <w:rFonts w:ascii="Arial" w:hAnsi="Arial" w:cs="Arial"/>
          <w:sz w:val="24"/>
          <w:szCs w:val="24"/>
        </w:rPr>
        <w:t>45</w:t>
      </w:r>
      <w:r w:rsidR="00690F7C" w:rsidRPr="00CC2F89">
        <w:rPr>
          <w:rFonts w:ascii="Arial" w:hAnsi="Arial" w:cs="Arial"/>
          <w:sz w:val="24"/>
          <w:szCs w:val="24"/>
        </w:rPr>
        <w:t xml:space="preserve"> días siguientes a la publicación de la Resolución por la que se eleva a </w:t>
      </w:r>
      <w:r w:rsidR="00690F7C" w:rsidRPr="00170041">
        <w:rPr>
          <w:rFonts w:ascii="Arial" w:hAnsi="Arial" w:cs="Arial"/>
          <w:sz w:val="24"/>
          <w:szCs w:val="24"/>
        </w:rPr>
        <w:t>definitiva la relación de admitidos y excluidos</w:t>
      </w:r>
      <w:r w:rsidR="00D41602">
        <w:rPr>
          <w:rFonts w:ascii="Arial" w:hAnsi="Arial" w:cs="Arial"/>
          <w:sz w:val="24"/>
          <w:szCs w:val="24"/>
        </w:rPr>
        <w:t xml:space="preserve">, publicándose en </w:t>
      </w:r>
      <w:r w:rsidR="00D41602" w:rsidRPr="00170041">
        <w:rPr>
          <w:rFonts w:ascii="Arial" w:hAnsi="Arial" w:cs="Arial"/>
          <w:sz w:val="24"/>
          <w:szCs w:val="24"/>
        </w:rPr>
        <w:t>el Boletín Oficial del Estado</w:t>
      </w:r>
      <w:r w:rsidR="00D41602">
        <w:rPr>
          <w:rFonts w:ascii="Arial" w:hAnsi="Arial" w:cs="Arial"/>
          <w:sz w:val="24"/>
          <w:szCs w:val="24"/>
        </w:rPr>
        <w:t xml:space="preserve"> la </w:t>
      </w:r>
      <w:r w:rsidR="005903B2" w:rsidRPr="00170041">
        <w:rPr>
          <w:rFonts w:ascii="Arial" w:hAnsi="Arial" w:cs="Arial"/>
          <w:sz w:val="24"/>
          <w:szCs w:val="24"/>
        </w:rPr>
        <w:t xml:space="preserve">fecha, hora y lugares de </w:t>
      </w:r>
      <w:r w:rsidR="00D41602">
        <w:rPr>
          <w:rFonts w:ascii="Arial" w:hAnsi="Arial" w:cs="Arial"/>
          <w:sz w:val="24"/>
          <w:szCs w:val="24"/>
        </w:rPr>
        <w:t xml:space="preserve">su </w:t>
      </w:r>
      <w:r w:rsidR="005903B2" w:rsidRPr="00170041">
        <w:rPr>
          <w:rFonts w:ascii="Arial" w:hAnsi="Arial" w:cs="Arial"/>
          <w:sz w:val="24"/>
          <w:szCs w:val="24"/>
        </w:rPr>
        <w:t>celebración</w:t>
      </w:r>
      <w:r w:rsidR="00D41602">
        <w:rPr>
          <w:rFonts w:ascii="Arial" w:hAnsi="Arial" w:cs="Arial"/>
          <w:sz w:val="24"/>
          <w:szCs w:val="24"/>
        </w:rPr>
        <w:t>.</w:t>
      </w:r>
    </w:p>
    <w:p w14:paraId="456422DC" w14:textId="3100EA92" w:rsidR="00AA2788" w:rsidRPr="00D41602" w:rsidRDefault="001D40DB" w:rsidP="00D41602">
      <w:pPr>
        <w:keepLines/>
        <w:spacing w:before="120" w:after="120"/>
        <w:ind w:left="709"/>
        <w:jc w:val="both"/>
        <w:rPr>
          <w:rFonts w:ascii="Arial" w:hAnsi="Arial" w:cs="Arial"/>
          <w:color w:val="000000" w:themeColor="text1"/>
          <w:sz w:val="24"/>
          <w:szCs w:val="24"/>
        </w:rPr>
      </w:pPr>
      <w:r w:rsidRPr="008C68AA">
        <w:rPr>
          <w:rFonts w:ascii="Arial" w:hAnsi="Arial" w:cs="Arial"/>
          <w:color w:val="000000" w:themeColor="text1"/>
          <w:sz w:val="24"/>
          <w:szCs w:val="24"/>
        </w:rPr>
        <w:t>El tercer ejercicio se realizará en la fecha que el Tribunal determine.</w:t>
      </w:r>
    </w:p>
    <w:p w14:paraId="6AA6AC27" w14:textId="1FB0A38F" w:rsidR="009302C7" w:rsidRDefault="0058658F" w:rsidP="009302C7">
      <w:pPr>
        <w:ind w:left="709"/>
        <w:jc w:val="both"/>
        <w:rPr>
          <w:rFonts w:ascii="Arial" w:hAnsi="Arial" w:cs="Arial"/>
          <w:color w:val="000000" w:themeColor="text1"/>
          <w:sz w:val="24"/>
          <w:szCs w:val="24"/>
        </w:rPr>
      </w:pPr>
      <w:r w:rsidRPr="0058658F">
        <w:rPr>
          <w:rFonts w:ascii="Arial" w:hAnsi="Arial" w:cs="Arial"/>
          <w:sz w:val="24"/>
          <w:szCs w:val="24"/>
        </w:rPr>
        <w:t xml:space="preserve">El Tribunal hará públicas </w:t>
      </w:r>
      <w:r w:rsidRPr="00F84024">
        <w:rPr>
          <w:rFonts w:ascii="Arial" w:hAnsi="Arial" w:cs="Arial"/>
          <w:sz w:val="24"/>
          <w:szCs w:val="24"/>
        </w:rPr>
        <w:t>en la página web del Ministerio de Justicia (</w:t>
      </w:r>
      <w:hyperlink r:id="rId22" w:history="1">
        <w:r w:rsidR="008C68AA" w:rsidRPr="006E22B0">
          <w:rPr>
            <w:rStyle w:val="Hipervnculo"/>
            <w:rFonts w:ascii="Arial" w:hAnsi="Arial" w:cs="Arial"/>
            <w:sz w:val="24"/>
            <w:szCs w:val="24"/>
          </w:rPr>
          <w:t>www.mjusticia.gob.es</w:t>
        </w:r>
      </w:hyperlink>
      <w:r w:rsidR="008C68AA">
        <w:rPr>
          <w:rFonts w:ascii="Arial" w:hAnsi="Arial" w:cs="Arial"/>
          <w:sz w:val="24"/>
          <w:szCs w:val="24"/>
        </w:rPr>
        <w:t xml:space="preserve">) </w:t>
      </w:r>
      <w:r w:rsidR="009D4BB2" w:rsidRPr="00077196">
        <w:rPr>
          <w:rFonts w:ascii="Arial" w:hAnsi="Arial" w:cs="Arial"/>
          <w:sz w:val="24"/>
          <w:szCs w:val="24"/>
          <w:lang w:val="es-ES"/>
        </w:rPr>
        <w:t xml:space="preserve">las listas de opositores de cada ámbito territorial que hayan alcanzado el mínimo </w:t>
      </w:r>
      <w:r w:rsidR="009D4BB2" w:rsidRPr="0016671F">
        <w:rPr>
          <w:rFonts w:ascii="Arial" w:hAnsi="Arial" w:cs="Arial"/>
          <w:sz w:val="24"/>
          <w:szCs w:val="24"/>
          <w:lang w:val="es-ES"/>
        </w:rPr>
        <w:t xml:space="preserve">establecido </w:t>
      </w:r>
      <w:r w:rsidR="00003C31" w:rsidRPr="0016671F">
        <w:rPr>
          <w:rFonts w:ascii="Arial" w:hAnsi="Arial" w:cs="Arial"/>
          <w:sz w:val="24"/>
          <w:szCs w:val="24"/>
          <w:lang w:val="es-ES"/>
        </w:rPr>
        <w:t xml:space="preserve">que se haya considerado </w:t>
      </w:r>
      <w:r w:rsidR="009D4BB2" w:rsidRPr="0016671F">
        <w:rPr>
          <w:rFonts w:ascii="Arial" w:hAnsi="Arial" w:cs="Arial"/>
          <w:sz w:val="24"/>
          <w:szCs w:val="24"/>
          <w:lang w:val="es-ES"/>
        </w:rPr>
        <w:t>para superar cada ejercicio, con indicación de la puntuación obtenida</w:t>
      </w:r>
      <w:r w:rsidR="00863999" w:rsidRPr="0016671F">
        <w:rPr>
          <w:rFonts w:ascii="Arial" w:hAnsi="Arial" w:cs="Arial"/>
          <w:sz w:val="24"/>
          <w:szCs w:val="24"/>
          <w:lang w:val="es-ES"/>
        </w:rPr>
        <w:t xml:space="preserve"> y, en su caso, la convocatoria </w:t>
      </w:r>
      <w:r w:rsidR="00863999" w:rsidRPr="00077196">
        <w:rPr>
          <w:rFonts w:ascii="Arial" w:hAnsi="Arial" w:cs="Arial"/>
          <w:sz w:val="24"/>
          <w:szCs w:val="24"/>
          <w:lang w:val="es-ES"/>
        </w:rPr>
        <w:t>al siguiente</w:t>
      </w:r>
      <w:r w:rsidR="009D4BB2" w:rsidRPr="00077196">
        <w:rPr>
          <w:rFonts w:ascii="Arial" w:hAnsi="Arial" w:cs="Arial"/>
          <w:sz w:val="24"/>
          <w:szCs w:val="24"/>
          <w:lang w:val="es-ES"/>
        </w:rPr>
        <w:t>.</w:t>
      </w:r>
      <w:r w:rsidR="00B53764" w:rsidRPr="00077196">
        <w:rPr>
          <w:rFonts w:ascii="Arial" w:hAnsi="Arial" w:cs="Arial"/>
          <w:sz w:val="24"/>
          <w:szCs w:val="24"/>
          <w:lang w:val="es-ES"/>
        </w:rPr>
        <w:t xml:space="preserve"> </w:t>
      </w:r>
      <w:r w:rsidR="009302C7">
        <w:rPr>
          <w:rFonts w:ascii="Arial" w:hAnsi="Arial" w:cs="Arial"/>
          <w:sz w:val="24"/>
          <w:szCs w:val="24"/>
          <w:lang w:val="es-ES"/>
        </w:rPr>
        <w:t>Igualmente, e</w:t>
      </w:r>
      <w:r w:rsidR="009302C7" w:rsidRPr="00170041">
        <w:rPr>
          <w:rFonts w:ascii="Arial" w:hAnsi="Arial" w:cs="Arial"/>
          <w:sz w:val="24"/>
          <w:szCs w:val="24"/>
        </w:rPr>
        <w:t xml:space="preserve">l Tribunal Calificador Único hará públicas en la página web del Ministerio de Justicia, las relaciones de aprobados de cada ámbito territorial que han </w:t>
      </w:r>
      <w:r w:rsidR="009302C7" w:rsidRPr="000550F8">
        <w:rPr>
          <w:rFonts w:ascii="Arial" w:hAnsi="Arial" w:cs="Arial"/>
          <w:sz w:val="24"/>
          <w:szCs w:val="24"/>
        </w:rPr>
        <w:t xml:space="preserve">superado </w:t>
      </w:r>
      <w:r w:rsidR="009302C7" w:rsidRPr="00BC6D91">
        <w:rPr>
          <w:rFonts w:ascii="Arial" w:hAnsi="Arial" w:cs="Arial"/>
          <w:color w:val="000000" w:themeColor="text1"/>
          <w:sz w:val="24"/>
          <w:szCs w:val="24"/>
        </w:rPr>
        <w:t>la fase de oposición.</w:t>
      </w:r>
    </w:p>
    <w:p w14:paraId="567F6B02" w14:textId="77777777" w:rsidR="009302C7" w:rsidRPr="009302C7" w:rsidRDefault="009302C7" w:rsidP="009302C7">
      <w:pPr>
        <w:ind w:left="709"/>
        <w:jc w:val="both"/>
        <w:rPr>
          <w:rFonts w:ascii="Arial" w:hAnsi="Arial" w:cs="Arial"/>
          <w:color w:val="000000" w:themeColor="text1"/>
          <w:sz w:val="24"/>
          <w:szCs w:val="24"/>
        </w:rPr>
      </w:pPr>
    </w:p>
    <w:p w14:paraId="7AB85C8B" w14:textId="4EBAADB4" w:rsidR="004076C1" w:rsidRPr="00170041" w:rsidRDefault="00863999" w:rsidP="00BD3C13">
      <w:pPr>
        <w:keepLines/>
        <w:spacing w:before="120" w:after="120"/>
        <w:ind w:left="709"/>
        <w:jc w:val="both"/>
        <w:rPr>
          <w:rFonts w:ascii="Arial" w:hAnsi="Arial" w:cs="Arial"/>
          <w:sz w:val="24"/>
          <w:szCs w:val="24"/>
          <w:lang w:val="es-ES"/>
        </w:rPr>
      </w:pPr>
      <w:r w:rsidRPr="00077196">
        <w:rPr>
          <w:rFonts w:ascii="Arial" w:hAnsi="Arial" w:cs="Arial"/>
          <w:sz w:val="24"/>
          <w:szCs w:val="24"/>
          <w:lang w:val="es-ES"/>
        </w:rPr>
        <w:t>Las listas de aprobados</w:t>
      </w:r>
      <w:r w:rsidR="00B53764" w:rsidRPr="00077196">
        <w:rPr>
          <w:rFonts w:ascii="Arial" w:hAnsi="Arial" w:cs="Arial"/>
          <w:sz w:val="24"/>
          <w:szCs w:val="24"/>
          <w:lang w:val="es-ES"/>
        </w:rPr>
        <w:t xml:space="preserve"> también se podrán publicar en las páginas </w:t>
      </w:r>
      <w:r w:rsidR="00B53764" w:rsidRPr="00170041">
        <w:rPr>
          <w:rFonts w:ascii="Arial" w:hAnsi="Arial" w:cs="Arial"/>
          <w:sz w:val="24"/>
          <w:szCs w:val="24"/>
          <w:lang w:val="es-ES"/>
        </w:rPr>
        <w:t>web de las Com</w:t>
      </w:r>
      <w:r w:rsidR="00B53764">
        <w:rPr>
          <w:rFonts w:ascii="Arial" w:hAnsi="Arial" w:cs="Arial"/>
          <w:sz w:val="24"/>
          <w:szCs w:val="24"/>
          <w:lang w:val="es-ES"/>
        </w:rPr>
        <w:t>unidades Autónomas.</w:t>
      </w:r>
    </w:p>
    <w:p w14:paraId="7E961346" w14:textId="77777777" w:rsidR="009D4BB2" w:rsidRDefault="009D4BB2" w:rsidP="004076C1">
      <w:pPr>
        <w:ind w:left="403" w:hanging="403"/>
        <w:jc w:val="both"/>
        <w:rPr>
          <w:rFonts w:ascii="Arial" w:hAnsi="Arial" w:cs="Arial"/>
          <w:sz w:val="24"/>
          <w:szCs w:val="24"/>
          <w:lang w:val="es-ES"/>
        </w:rPr>
      </w:pPr>
    </w:p>
    <w:p w14:paraId="1CE309E8" w14:textId="7B13FA7B" w:rsidR="0075247C" w:rsidRPr="00170041" w:rsidRDefault="004076C1" w:rsidP="009302C7">
      <w:pPr>
        <w:ind w:left="709"/>
        <w:jc w:val="both"/>
        <w:rPr>
          <w:rFonts w:ascii="Arial" w:hAnsi="Arial" w:cs="Arial"/>
          <w:sz w:val="24"/>
          <w:szCs w:val="24"/>
        </w:rPr>
      </w:pPr>
      <w:r w:rsidRPr="00170041">
        <w:rPr>
          <w:rFonts w:ascii="Arial" w:hAnsi="Arial" w:cs="Arial"/>
          <w:sz w:val="24"/>
          <w:szCs w:val="24"/>
        </w:rPr>
        <w:t>Los opositores que no</w:t>
      </w:r>
      <w:r w:rsidR="00AA2788">
        <w:rPr>
          <w:rFonts w:ascii="Arial" w:hAnsi="Arial" w:cs="Arial"/>
          <w:sz w:val="24"/>
          <w:szCs w:val="24"/>
        </w:rPr>
        <w:t xml:space="preserve"> </w:t>
      </w:r>
      <w:r w:rsidRPr="00CA32F4">
        <w:rPr>
          <w:rFonts w:ascii="Arial" w:hAnsi="Arial" w:cs="Arial"/>
          <w:sz w:val="24"/>
          <w:szCs w:val="24"/>
        </w:rPr>
        <w:t xml:space="preserve">se hallen incluidos en </w:t>
      </w:r>
      <w:r w:rsidR="006E0AC7" w:rsidRPr="00CA32F4">
        <w:rPr>
          <w:rFonts w:ascii="Arial" w:hAnsi="Arial" w:cs="Arial"/>
          <w:sz w:val="24"/>
          <w:szCs w:val="24"/>
        </w:rPr>
        <w:t>cada relación de aprobados</w:t>
      </w:r>
      <w:r w:rsidR="006E0AC7" w:rsidRPr="00170041">
        <w:rPr>
          <w:rFonts w:ascii="Arial" w:hAnsi="Arial" w:cs="Arial"/>
          <w:sz w:val="24"/>
          <w:szCs w:val="24"/>
        </w:rPr>
        <w:t xml:space="preserve"> </w:t>
      </w:r>
      <w:r w:rsidRPr="00170041">
        <w:rPr>
          <w:rFonts w:ascii="Arial" w:hAnsi="Arial" w:cs="Arial"/>
          <w:sz w:val="24"/>
          <w:szCs w:val="24"/>
        </w:rPr>
        <w:t>tendrán la consideración de no aptos, quedando el</w:t>
      </w:r>
      <w:r w:rsidR="006E0AC7" w:rsidRPr="00170041">
        <w:rPr>
          <w:rFonts w:ascii="Arial" w:hAnsi="Arial" w:cs="Arial"/>
          <w:sz w:val="24"/>
          <w:szCs w:val="24"/>
        </w:rPr>
        <w:t>iminados del proceso sele</w:t>
      </w:r>
      <w:r w:rsidR="009302C7">
        <w:rPr>
          <w:rFonts w:ascii="Arial" w:hAnsi="Arial" w:cs="Arial"/>
          <w:sz w:val="24"/>
          <w:szCs w:val="24"/>
        </w:rPr>
        <w:t xml:space="preserve">ctivo y, en su caso, </w:t>
      </w:r>
      <w:r w:rsidR="006E0AC7" w:rsidRPr="00170041">
        <w:rPr>
          <w:rFonts w:ascii="Arial" w:hAnsi="Arial" w:cs="Arial"/>
          <w:sz w:val="24"/>
          <w:szCs w:val="24"/>
        </w:rPr>
        <w:t xml:space="preserve">no les será corregido el </w:t>
      </w:r>
      <w:r w:rsidR="006E0AC7" w:rsidRPr="008C68AA">
        <w:rPr>
          <w:rFonts w:ascii="Arial" w:hAnsi="Arial" w:cs="Arial"/>
          <w:color w:val="000000" w:themeColor="text1"/>
          <w:sz w:val="24"/>
          <w:szCs w:val="24"/>
        </w:rPr>
        <w:t>siguiente</w:t>
      </w:r>
      <w:r w:rsidR="006E0AC7" w:rsidRPr="00170041">
        <w:rPr>
          <w:rFonts w:ascii="Arial" w:hAnsi="Arial" w:cs="Arial"/>
          <w:sz w:val="24"/>
          <w:szCs w:val="24"/>
        </w:rPr>
        <w:t xml:space="preserve"> ejercicio.</w:t>
      </w:r>
    </w:p>
    <w:p w14:paraId="69AC3570" w14:textId="77777777" w:rsidR="004076C1" w:rsidRPr="00170041" w:rsidRDefault="004076C1" w:rsidP="004076C1">
      <w:pPr>
        <w:ind w:left="709"/>
        <w:jc w:val="both"/>
        <w:rPr>
          <w:rFonts w:ascii="Arial" w:hAnsi="Arial" w:cs="Arial"/>
          <w:sz w:val="24"/>
          <w:szCs w:val="24"/>
        </w:rPr>
      </w:pPr>
    </w:p>
    <w:p w14:paraId="0E8AFBA8" w14:textId="0292854C" w:rsidR="004076C1" w:rsidRPr="00BC6D91" w:rsidRDefault="004076C1" w:rsidP="004076C1">
      <w:pPr>
        <w:ind w:left="709"/>
        <w:jc w:val="both"/>
        <w:rPr>
          <w:rFonts w:ascii="Arial" w:hAnsi="Arial" w:cs="Arial"/>
          <w:color w:val="000000" w:themeColor="text1"/>
          <w:sz w:val="24"/>
          <w:szCs w:val="24"/>
        </w:rPr>
      </w:pPr>
      <w:r w:rsidRPr="00BC6D91">
        <w:rPr>
          <w:rFonts w:ascii="Arial" w:hAnsi="Arial" w:cs="Arial"/>
          <w:color w:val="000000" w:themeColor="text1"/>
          <w:sz w:val="24"/>
          <w:szCs w:val="24"/>
        </w:rPr>
        <w:t xml:space="preserve">Los opositores incluidos en estas relaciones y que se presenten por alguno de los ámbitos territoriales con lengua oficial propia, que hubieran hecho constar en su instancia su opción de acreditar documentalmente </w:t>
      </w:r>
      <w:r w:rsidR="00AB4992" w:rsidRPr="00BC6D91">
        <w:rPr>
          <w:rFonts w:ascii="Arial" w:hAnsi="Arial" w:cs="Arial"/>
          <w:color w:val="000000" w:themeColor="text1"/>
          <w:sz w:val="24"/>
          <w:szCs w:val="24"/>
        </w:rPr>
        <w:t>el</w:t>
      </w:r>
      <w:r w:rsidRPr="00BC6D91">
        <w:rPr>
          <w:rFonts w:ascii="Arial" w:hAnsi="Arial" w:cs="Arial"/>
          <w:color w:val="000000" w:themeColor="text1"/>
          <w:sz w:val="24"/>
          <w:szCs w:val="24"/>
        </w:rPr>
        <w:t xml:space="preserve"> conocimiento de ésta, aportarán en el plazo de diez días hábiles las certificaciones acreditativas correspondientes en la sede del Tribunal Delegado competente</w:t>
      </w:r>
      <w:r w:rsidR="00114639" w:rsidRPr="00BC6D91">
        <w:rPr>
          <w:rFonts w:ascii="Arial" w:hAnsi="Arial" w:cs="Arial"/>
          <w:color w:val="000000" w:themeColor="text1"/>
          <w:sz w:val="24"/>
          <w:szCs w:val="24"/>
        </w:rPr>
        <w:t xml:space="preserve">. </w:t>
      </w:r>
    </w:p>
    <w:p w14:paraId="7A2CA67F" w14:textId="77777777" w:rsidR="00F17996" w:rsidRPr="00C67E06" w:rsidRDefault="00F17996" w:rsidP="004076C1">
      <w:pPr>
        <w:ind w:left="709"/>
        <w:jc w:val="both"/>
        <w:rPr>
          <w:rFonts w:ascii="Arial" w:hAnsi="Arial" w:cs="Arial"/>
          <w:color w:val="7030A0"/>
          <w:sz w:val="24"/>
          <w:szCs w:val="24"/>
        </w:rPr>
      </w:pPr>
    </w:p>
    <w:p w14:paraId="64260DA9" w14:textId="6BFF1D15" w:rsidR="004076C1" w:rsidRPr="00BC6D91" w:rsidRDefault="004076C1" w:rsidP="004076C1">
      <w:pPr>
        <w:ind w:left="709"/>
        <w:jc w:val="both"/>
        <w:rPr>
          <w:rFonts w:ascii="Arial" w:hAnsi="Arial" w:cs="Arial"/>
          <w:color w:val="000000" w:themeColor="text1"/>
          <w:sz w:val="24"/>
          <w:szCs w:val="24"/>
        </w:rPr>
      </w:pPr>
      <w:r w:rsidRPr="00BC6D91">
        <w:rPr>
          <w:rFonts w:ascii="Arial" w:hAnsi="Arial" w:cs="Arial"/>
          <w:color w:val="000000" w:themeColor="text1"/>
          <w:sz w:val="24"/>
          <w:szCs w:val="24"/>
        </w:rPr>
        <w:t xml:space="preserve">Los aspirantes que concurran por el ámbito del País Vasco aportarán en este mismo plazo y en su caso la documentación acreditativa de sus conocimientos de Derecho </w:t>
      </w:r>
      <w:r w:rsidR="00DF13D8" w:rsidRPr="00BC6D91">
        <w:rPr>
          <w:rFonts w:ascii="Arial" w:hAnsi="Arial" w:cs="Arial"/>
          <w:color w:val="000000" w:themeColor="text1"/>
          <w:sz w:val="24"/>
          <w:szCs w:val="24"/>
        </w:rPr>
        <w:t>C</w:t>
      </w:r>
      <w:r w:rsidRPr="00BC6D91">
        <w:rPr>
          <w:rFonts w:ascii="Arial" w:hAnsi="Arial" w:cs="Arial"/>
          <w:color w:val="000000" w:themeColor="text1"/>
          <w:sz w:val="24"/>
          <w:szCs w:val="24"/>
        </w:rPr>
        <w:t xml:space="preserve">ivil </w:t>
      </w:r>
      <w:r w:rsidR="00054D80" w:rsidRPr="00BC6D91">
        <w:rPr>
          <w:rFonts w:ascii="Arial" w:hAnsi="Arial" w:cs="Arial"/>
          <w:color w:val="000000" w:themeColor="text1"/>
          <w:sz w:val="24"/>
          <w:szCs w:val="24"/>
        </w:rPr>
        <w:t>Vasco</w:t>
      </w:r>
      <w:r w:rsidRPr="00BC6D91">
        <w:rPr>
          <w:rFonts w:ascii="Arial" w:hAnsi="Arial" w:cs="Arial"/>
          <w:color w:val="000000" w:themeColor="text1"/>
          <w:sz w:val="24"/>
          <w:szCs w:val="24"/>
        </w:rPr>
        <w:t xml:space="preserve">. </w:t>
      </w:r>
    </w:p>
    <w:p w14:paraId="3D12B817" w14:textId="77777777" w:rsidR="0083130C" w:rsidRDefault="0083130C" w:rsidP="0083130C">
      <w:pPr>
        <w:tabs>
          <w:tab w:val="num" w:pos="-2300"/>
        </w:tabs>
        <w:spacing w:after="120"/>
        <w:jc w:val="both"/>
        <w:rPr>
          <w:rFonts w:ascii="Arial" w:hAnsi="Arial" w:cs="Arial"/>
          <w:sz w:val="24"/>
          <w:szCs w:val="24"/>
          <w:lang w:val="es-ES"/>
        </w:rPr>
      </w:pPr>
    </w:p>
    <w:p w14:paraId="096B15EE" w14:textId="631EC615" w:rsidR="00F17996" w:rsidRPr="00BC6D91" w:rsidRDefault="0083130C" w:rsidP="0083130C">
      <w:pPr>
        <w:tabs>
          <w:tab w:val="num" w:pos="-2300"/>
        </w:tabs>
        <w:spacing w:after="120"/>
        <w:jc w:val="both"/>
        <w:rPr>
          <w:rFonts w:ascii="Arial" w:hAnsi="Arial" w:cs="Arial"/>
          <w:color w:val="000000" w:themeColor="text1"/>
          <w:sz w:val="24"/>
          <w:szCs w:val="24"/>
          <w:lang w:val="es-ES"/>
        </w:rPr>
      </w:pPr>
      <w:r w:rsidRPr="00BC6D91">
        <w:rPr>
          <w:rFonts w:ascii="Arial" w:hAnsi="Arial" w:cs="Arial"/>
          <w:color w:val="000000" w:themeColor="text1"/>
          <w:sz w:val="24"/>
          <w:szCs w:val="24"/>
          <w:lang w:val="es-ES"/>
        </w:rPr>
        <w:t xml:space="preserve">7.4. </w:t>
      </w:r>
      <w:r w:rsidR="00626C3C" w:rsidRPr="00BC6D91">
        <w:rPr>
          <w:rFonts w:ascii="Arial" w:hAnsi="Arial" w:cs="Arial"/>
          <w:color w:val="000000" w:themeColor="text1"/>
          <w:sz w:val="24"/>
          <w:szCs w:val="24"/>
          <w:lang w:val="es-ES"/>
        </w:rPr>
        <w:t xml:space="preserve"> </w:t>
      </w:r>
      <w:r w:rsidRPr="00BC6D91">
        <w:rPr>
          <w:rFonts w:ascii="Arial" w:hAnsi="Arial" w:cs="Arial"/>
          <w:color w:val="000000" w:themeColor="text1"/>
          <w:sz w:val="24"/>
          <w:szCs w:val="24"/>
          <w:lang w:val="es-ES"/>
        </w:rPr>
        <w:t>Fase de concurso.</w:t>
      </w:r>
    </w:p>
    <w:p w14:paraId="7FD08799" w14:textId="4C6FC2FD" w:rsidR="00626C3C" w:rsidRDefault="00626C3C" w:rsidP="005B3633">
      <w:pPr>
        <w:tabs>
          <w:tab w:val="num" w:pos="-2300"/>
        </w:tabs>
        <w:spacing w:after="120"/>
        <w:ind w:left="709"/>
        <w:jc w:val="both"/>
        <w:rPr>
          <w:rFonts w:ascii="Arial" w:hAnsi="Arial" w:cs="Arial"/>
          <w:color w:val="000000" w:themeColor="text1"/>
          <w:sz w:val="24"/>
          <w:szCs w:val="24"/>
          <w:lang w:val="es-ES"/>
        </w:rPr>
      </w:pPr>
      <w:r w:rsidRPr="00BC6D91">
        <w:rPr>
          <w:rFonts w:ascii="Arial" w:hAnsi="Arial" w:cs="Arial"/>
          <w:color w:val="000000" w:themeColor="text1"/>
          <w:sz w:val="24"/>
          <w:szCs w:val="24"/>
          <w:lang w:val="es-ES"/>
        </w:rPr>
        <w:t>Finalizada la fase de oposición</w:t>
      </w:r>
      <w:r w:rsidR="009302C7">
        <w:rPr>
          <w:rFonts w:ascii="Arial" w:hAnsi="Arial" w:cs="Arial"/>
          <w:color w:val="000000" w:themeColor="text1"/>
          <w:sz w:val="24"/>
          <w:szCs w:val="24"/>
          <w:lang w:val="es-ES"/>
        </w:rPr>
        <w:t xml:space="preserve"> el Tribunal publicará</w:t>
      </w:r>
      <w:r w:rsidRPr="00BC6D91">
        <w:rPr>
          <w:rFonts w:ascii="Arial" w:hAnsi="Arial" w:cs="Arial"/>
          <w:color w:val="000000" w:themeColor="text1"/>
          <w:sz w:val="24"/>
          <w:szCs w:val="24"/>
          <w:lang w:val="es-ES"/>
        </w:rPr>
        <w:t xml:space="preserve"> las relaciones de aprobados, dará comienzo la fase de concurso en la que se valorará los méritos que se detalla</w:t>
      </w:r>
      <w:r w:rsidR="004937E1" w:rsidRPr="00BC6D91">
        <w:rPr>
          <w:rFonts w:ascii="Arial" w:hAnsi="Arial" w:cs="Arial"/>
          <w:color w:val="000000" w:themeColor="text1"/>
          <w:sz w:val="24"/>
          <w:szCs w:val="24"/>
          <w:lang w:val="es-ES"/>
        </w:rPr>
        <w:t>n</w:t>
      </w:r>
      <w:r w:rsidRPr="00BC6D91">
        <w:rPr>
          <w:rFonts w:ascii="Arial" w:hAnsi="Arial" w:cs="Arial"/>
          <w:color w:val="000000" w:themeColor="text1"/>
          <w:sz w:val="24"/>
          <w:szCs w:val="24"/>
          <w:lang w:val="es-ES"/>
        </w:rPr>
        <w:t xml:space="preserve"> en el baremo contenido en el Anexo I-B de esta convocatoria</w:t>
      </w:r>
      <w:r w:rsidR="009302C7">
        <w:rPr>
          <w:rFonts w:ascii="Arial" w:hAnsi="Arial" w:cs="Arial"/>
          <w:color w:val="000000" w:themeColor="text1"/>
          <w:sz w:val="24"/>
          <w:szCs w:val="24"/>
          <w:lang w:val="es-ES"/>
        </w:rPr>
        <w:t>. Se computarán</w:t>
      </w:r>
      <w:r w:rsidRPr="00BC6D91">
        <w:rPr>
          <w:rFonts w:ascii="Arial" w:hAnsi="Arial" w:cs="Arial"/>
          <w:color w:val="000000" w:themeColor="text1"/>
          <w:sz w:val="24"/>
          <w:szCs w:val="24"/>
          <w:lang w:val="es-ES"/>
        </w:rPr>
        <w:t xml:space="preserve"> los causados hasta la fecha de finalización del plazo de presentación de solicitudes.  </w:t>
      </w:r>
    </w:p>
    <w:p w14:paraId="798F1094" w14:textId="77777777" w:rsidR="009302C7" w:rsidRPr="009302C7" w:rsidRDefault="009302C7" w:rsidP="009302C7">
      <w:pPr>
        <w:tabs>
          <w:tab w:val="num" w:pos="-2300"/>
        </w:tabs>
        <w:spacing w:after="120"/>
        <w:ind w:left="709"/>
        <w:jc w:val="both"/>
        <w:rPr>
          <w:rFonts w:ascii="Arial" w:hAnsi="Arial" w:cs="Arial"/>
          <w:color w:val="000000" w:themeColor="text1"/>
          <w:sz w:val="24"/>
          <w:szCs w:val="24"/>
          <w:lang w:val="es-ES"/>
        </w:rPr>
      </w:pPr>
      <w:r w:rsidRPr="009302C7">
        <w:rPr>
          <w:rFonts w:ascii="Arial" w:hAnsi="Arial" w:cs="Arial"/>
          <w:color w:val="000000" w:themeColor="text1"/>
          <w:sz w:val="24"/>
          <w:szCs w:val="24"/>
          <w:lang w:val="es-ES"/>
        </w:rPr>
        <w:t xml:space="preserve">Los aspirantes que superen la fase de oposición dispondrán de un plazo de veinte días hábiles para presentar, en el registro o dirección electrónica que se indique, toda la documentación acreditativa de los méritos a valorar en la fase de concurso y la documentación acreditativa del conocimiento de las lenguas oficiales propias de las Comunidades Autónomas y del Derecho Civil Vasco. </w:t>
      </w:r>
    </w:p>
    <w:p w14:paraId="5AA94329" w14:textId="77777777" w:rsidR="009302C7" w:rsidRPr="00ED5897" w:rsidRDefault="009302C7" w:rsidP="009302C7">
      <w:pPr>
        <w:ind w:left="709"/>
        <w:jc w:val="both"/>
        <w:rPr>
          <w:rFonts w:ascii="Arial" w:hAnsi="Arial" w:cs="Arial"/>
          <w:sz w:val="24"/>
          <w:szCs w:val="24"/>
          <w:lang w:val="es-ES"/>
        </w:rPr>
      </w:pPr>
      <w:r w:rsidRPr="00ED5897">
        <w:rPr>
          <w:rFonts w:ascii="Arial" w:hAnsi="Arial" w:cs="Arial"/>
          <w:sz w:val="24"/>
          <w:szCs w:val="24"/>
          <w:lang w:val="es-ES"/>
        </w:rPr>
        <w:t>La comprobación de l</w:t>
      </w:r>
      <w:r>
        <w:rPr>
          <w:rFonts w:ascii="Arial" w:hAnsi="Arial" w:cs="Arial"/>
          <w:sz w:val="24"/>
          <w:szCs w:val="24"/>
          <w:lang w:val="es-ES"/>
        </w:rPr>
        <w:t xml:space="preserve">os méritos de los apartados A, </w:t>
      </w:r>
      <w:r w:rsidRPr="00ED5897">
        <w:rPr>
          <w:rFonts w:ascii="Arial" w:hAnsi="Arial" w:cs="Arial"/>
          <w:sz w:val="24"/>
          <w:szCs w:val="24"/>
          <w:lang w:val="es-ES"/>
        </w:rPr>
        <w:t xml:space="preserve">D </w:t>
      </w:r>
      <w:r>
        <w:rPr>
          <w:rFonts w:ascii="Arial" w:hAnsi="Arial" w:cs="Arial"/>
          <w:sz w:val="24"/>
          <w:szCs w:val="24"/>
          <w:lang w:val="es-ES"/>
        </w:rPr>
        <w:t xml:space="preserve">y E </w:t>
      </w:r>
      <w:r w:rsidRPr="00ED5897">
        <w:rPr>
          <w:rFonts w:ascii="Arial" w:hAnsi="Arial" w:cs="Arial"/>
          <w:sz w:val="24"/>
          <w:szCs w:val="24"/>
          <w:lang w:val="es-ES"/>
        </w:rPr>
        <w:t xml:space="preserve">se hará de oficio, aunque aquellos opositores que en su solicitud inicial de participación no hayan prestado su consentimiento para que el órgano gestor del proceso selectivo pueda verificar de </w:t>
      </w:r>
      <w:r w:rsidRPr="00ED5897">
        <w:rPr>
          <w:rFonts w:ascii="Arial" w:hAnsi="Arial" w:cs="Arial"/>
          <w:sz w:val="24"/>
          <w:szCs w:val="24"/>
          <w:lang w:val="es-ES"/>
        </w:rPr>
        <w:lastRenderedPageBreak/>
        <w:t xml:space="preserve">oficio sus titulaciones o certificaciones académicas deberán también aportar éstas, de entre las valoradas en el apartado A del baremo citado. </w:t>
      </w:r>
    </w:p>
    <w:p w14:paraId="007BF249" w14:textId="77777777" w:rsidR="009302C7" w:rsidRPr="009302C7" w:rsidRDefault="009302C7" w:rsidP="009302C7">
      <w:pPr>
        <w:tabs>
          <w:tab w:val="num" w:pos="-2300"/>
        </w:tabs>
        <w:spacing w:after="120"/>
        <w:ind w:left="709"/>
        <w:jc w:val="both"/>
        <w:rPr>
          <w:rFonts w:ascii="Arial" w:hAnsi="Arial" w:cs="Arial"/>
          <w:color w:val="000000" w:themeColor="text1"/>
          <w:sz w:val="24"/>
          <w:szCs w:val="24"/>
          <w:lang w:val="es-ES"/>
        </w:rPr>
      </w:pPr>
    </w:p>
    <w:p w14:paraId="16308735" w14:textId="6D0A82B5" w:rsidR="009302C7" w:rsidRPr="009302C7" w:rsidRDefault="009302C7" w:rsidP="009302C7">
      <w:pPr>
        <w:tabs>
          <w:tab w:val="num" w:pos="-2300"/>
        </w:tabs>
        <w:spacing w:after="120"/>
        <w:ind w:left="709"/>
        <w:jc w:val="both"/>
        <w:rPr>
          <w:rFonts w:ascii="Arial" w:hAnsi="Arial" w:cs="Arial"/>
          <w:color w:val="000000" w:themeColor="text1"/>
          <w:sz w:val="24"/>
          <w:szCs w:val="24"/>
          <w:lang w:val="es-ES"/>
        </w:rPr>
      </w:pPr>
      <w:r w:rsidRPr="009302C7">
        <w:rPr>
          <w:rFonts w:ascii="Arial" w:hAnsi="Arial" w:cs="Arial"/>
          <w:color w:val="000000" w:themeColor="text1"/>
          <w:sz w:val="24"/>
          <w:szCs w:val="24"/>
          <w:lang w:val="es-ES"/>
        </w:rPr>
        <w:t>El Tribunal calificador valorará los méritos según las certificaciones aportadas y publicará en la página web del Ministerio de Justicia las relaciones de aspirantes con la valoración provisional de méritos de la fase de concurso, con indicación de la puntación obtenida en cada mérito y la total. Los aspirantes dispondrán de un plazo de diez días hábiles a partir del siguiente al de la publicación de dichas relaciones, para efectuar las alegaciones pertinentes.</w:t>
      </w:r>
    </w:p>
    <w:p w14:paraId="76984EC1" w14:textId="5EBFBCFE" w:rsidR="009302C7" w:rsidRDefault="009302C7" w:rsidP="009302C7">
      <w:pPr>
        <w:tabs>
          <w:tab w:val="num" w:pos="-2300"/>
        </w:tabs>
        <w:spacing w:after="120"/>
        <w:ind w:left="709"/>
        <w:jc w:val="both"/>
        <w:rPr>
          <w:rFonts w:ascii="Arial" w:hAnsi="Arial" w:cs="Arial"/>
          <w:color w:val="000000" w:themeColor="text1"/>
          <w:sz w:val="24"/>
          <w:szCs w:val="24"/>
          <w:lang w:val="es-ES"/>
        </w:rPr>
      </w:pPr>
      <w:r w:rsidRPr="009302C7">
        <w:rPr>
          <w:rFonts w:ascii="Arial" w:hAnsi="Arial" w:cs="Arial"/>
          <w:color w:val="000000" w:themeColor="text1"/>
          <w:sz w:val="24"/>
          <w:szCs w:val="24"/>
          <w:lang w:val="es-ES"/>
        </w:rPr>
        <w:t>Concluido el plazo y resueltas las alegaciones, el Tribunal publicará en la web del Ministerio de Justicia la relación con la valoración definitiva de los méritos de la fase de concurso de los aspirantes y la puntuación total obtenida en las fases de concurso y oposición, clasificados por orden de mayor a menor posición. Los opositores incluidos en esta última relación habrán superado las fases de oposición y concurso y su número no podrá exceder en ningún caso al número de plazas convocadas</w:t>
      </w:r>
    </w:p>
    <w:p w14:paraId="7486BDA0" w14:textId="5DC27EB8" w:rsidR="00626C3C" w:rsidRPr="005B3633" w:rsidRDefault="005B3633" w:rsidP="009302C7">
      <w:pPr>
        <w:tabs>
          <w:tab w:val="num" w:pos="-2300"/>
        </w:tabs>
        <w:spacing w:after="120"/>
        <w:jc w:val="both"/>
        <w:rPr>
          <w:rFonts w:ascii="Arial" w:hAnsi="Arial" w:cs="Arial"/>
          <w:color w:val="FF0000"/>
          <w:sz w:val="24"/>
          <w:szCs w:val="24"/>
          <w:lang w:val="es-ES"/>
        </w:rPr>
      </w:pPr>
      <w:r w:rsidRPr="005B3633">
        <w:rPr>
          <w:rFonts w:ascii="Arial" w:hAnsi="Arial" w:cs="Arial"/>
          <w:color w:val="FF0000"/>
          <w:sz w:val="24"/>
          <w:szCs w:val="24"/>
          <w:lang w:val="es-ES"/>
        </w:rPr>
        <w:tab/>
      </w:r>
    </w:p>
    <w:p w14:paraId="7CAE9064" w14:textId="01AE046B" w:rsidR="004076C1" w:rsidRPr="00170041" w:rsidRDefault="004076C1" w:rsidP="009B0231">
      <w:pPr>
        <w:widowControl w:val="0"/>
        <w:tabs>
          <w:tab w:val="left" w:pos="0"/>
          <w:tab w:val="left" w:pos="567"/>
        </w:tabs>
        <w:ind w:left="709" w:right="282" w:hanging="709"/>
        <w:jc w:val="both"/>
        <w:rPr>
          <w:rFonts w:ascii="Arial" w:hAnsi="Arial" w:cs="Arial"/>
          <w:snapToGrid w:val="0"/>
          <w:sz w:val="24"/>
          <w:szCs w:val="24"/>
        </w:rPr>
      </w:pPr>
      <w:r w:rsidRPr="00170041">
        <w:rPr>
          <w:rFonts w:ascii="Arial" w:hAnsi="Arial" w:cs="Arial"/>
          <w:snapToGrid w:val="0"/>
          <w:sz w:val="24"/>
          <w:szCs w:val="24"/>
        </w:rPr>
        <w:t>7.</w:t>
      </w:r>
      <w:r w:rsidR="00CA32F4">
        <w:rPr>
          <w:rFonts w:ascii="Arial" w:hAnsi="Arial" w:cs="Arial"/>
          <w:snapToGrid w:val="0"/>
          <w:sz w:val="24"/>
          <w:szCs w:val="24"/>
        </w:rPr>
        <w:t>5</w:t>
      </w:r>
      <w:r w:rsidRPr="00170041">
        <w:rPr>
          <w:rFonts w:ascii="Arial" w:hAnsi="Arial" w:cs="Arial"/>
          <w:snapToGrid w:val="0"/>
          <w:sz w:val="24"/>
          <w:szCs w:val="24"/>
        </w:rPr>
        <w:t xml:space="preserve"> </w:t>
      </w:r>
      <w:r w:rsidR="009B0231" w:rsidRPr="00170041">
        <w:rPr>
          <w:rFonts w:ascii="Arial" w:hAnsi="Arial" w:cs="Arial"/>
          <w:snapToGrid w:val="0"/>
          <w:sz w:val="24"/>
          <w:szCs w:val="24"/>
        </w:rPr>
        <w:t xml:space="preserve">   </w:t>
      </w:r>
      <w:r w:rsidRPr="00170041">
        <w:rPr>
          <w:rFonts w:ascii="Arial" w:hAnsi="Arial" w:cs="Arial"/>
          <w:snapToGrid w:val="0"/>
          <w:sz w:val="24"/>
          <w:szCs w:val="24"/>
        </w:rPr>
        <w:t>Embarazo de riesgo y parto</w:t>
      </w:r>
      <w:r w:rsidR="00AE341E">
        <w:rPr>
          <w:rFonts w:ascii="Arial" w:hAnsi="Arial" w:cs="Arial"/>
          <w:snapToGrid w:val="0"/>
          <w:sz w:val="24"/>
          <w:szCs w:val="24"/>
        </w:rPr>
        <w:t>,</w:t>
      </w:r>
      <w:r w:rsidR="00AE341E" w:rsidRPr="00AE341E">
        <w:rPr>
          <w:rFonts w:ascii="Arial" w:hAnsi="Arial" w:cs="Arial"/>
          <w:snapToGrid w:val="0"/>
          <w:sz w:val="24"/>
          <w:szCs w:val="24"/>
        </w:rPr>
        <w:t xml:space="preserve"> enfermedad grave y hospitalización</w:t>
      </w:r>
      <w:r w:rsidRPr="00170041">
        <w:rPr>
          <w:rFonts w:ascii="Arial" w:hAnsi="Arial" w:cs="Arial"/>
          <w:snapToGrid w:val="0"/>
          <w:sz w:val="24"/>
          <w:szCs w:val="24"/>
        </w:rPr>
        <w:t>.</w:t>
      </w:r>
    </w:p>
    <w:p w14:paraId="6AB3B15A" w14:textId="029CA512" w:rsidR="00391A08" w:rsidRDefault="00391A08" w:rsidP="009302C7">
      <w:pPr>
        <w:jc w:val="both"/>
        <w:rPr>
          <w:rFonts w:ascii="Arial" w:hAnsi="Arial" w:cs="Arial"/>
          <w:snapToGrid w:val="0"/>
          <w:color w:val="0070C0"/>
          <w:sz w:val="24"/>
          <w:szCs w:val="24"/>
        </w:rPr>
      </w:pPr>
    </w:p>
    <w:p w14:paraId="0AA7C927" w14:textId="77777777" w:rsidR="00391A08" w:rsidRPr="00AE341E" w:rsidRDefault="00391A08" w:rsidP="00391A08">
      <w:pPr>
        <w:ind w:left="624"/>
        <w:jc w:val="both"/>
        <w:rPr>
          <w:rFonts w:ascii="Arial" w:hAnsi="Arial" w:cs="Arial"/>
          <w:snapToGrid w:val="0"/>
          <w:sz w:val="24"/>
          <w:szCs w:val="24"/>
        </w:rPr>
      </w:pPr>
      <w:r w:rsidRPr="00AE341E">
        <w:rPr>
          <w:rFonts w:ascii="Arial" w:hAnsi="Arial" w:cs="Arial"/>
          <w:snapToGrid w:val="0"/>
          <w:sz w:val="24"/>
          <w:szCs w:val="24"/>
        </w:rPr>
        <w:t>Si no se pudiera completar el proceso selectivo a causa de embarazo de riesgo, parto, enfermedad grave, hospitalización o cualquier otra circunstancia de carácter excepcional, debidamente acreditados, deberá comunicarlo al tribunal con suficiente antelación, y en todo caso con anterioridad a la realización del ejercicio, de modo que sean valorados por el Tribunal Calificador Único,</w:t>
      </w:r>
      <w:r w:rsidRPr="00AE341E">
        <w:t xml:space="preserve"> </w:t>
      </w:r>
      <w:r w:rsidRPr="00AE341E">
        <w:rPr>
          <w:rFonts w:ascii="Arial" w:hAnsi="Arial" w:cs="Arial"/>
          <w:snapToGrid w:val="0"/>
          <w:sz w:val="24"/>
          <w:szCs w:val="24"/>
        </w:rPr>
        <w:t xml:space="preserve">de modo que pueda ser convocada con posterioridad, a través de la página web. </w:t>
      </w:r>
    </w:p>
    <w:p w14:paraId="61DC8F85" w14:textId="77777777" w:rsidR="00391A08" w:rsidRPr="00AE341E" w:rsidRDefault="00391A08" w:rsidP="00391A08">
      <w:pPr>
        <w:ind w:left="624"/>
        <w:jc w:val="both"/>
        <w:rPr>
          <w:rFonts w:ascii="Arial" w:hAnsi="Arial" w:cs="Arial"/>
          <w:snapToGrid w:val="0"/>
          <w:sz w:val="24"/>
          <w:szCs w:val="24"/>
        </w:rPr>
      </w:pPr>
    </w:p>
    <w:p w14:paraId="657ABD8D" w14:textId="77777777" w:rsidR="00391A08" w:rsidRPr="00AE341E" w:rsidRDefault="00391A08" w:rsidP="00391A08">
      <w:pPr>
        <w:ind w:left="624"/>
        <w:jc w:val="both"/>
        <w:rPr>
          <w:rFonts w:ascii="Arial" w:hAnsi="Arial" w:cs="Arial"/>
          <w:snapToGrid w:val="0"/>
          <w:sz w:val="24"/>
          <w:szCs w:val="24"/>
        </w:rPr>
      </w:pPr>
      <w:r w:rsidRPr="00AE341E">
        <w:rPr>
          <w:rFonts w:ascii="Arial" w:hAnsi="Arial" w:cs="Arial"/>
          <w:snapToGrid w:val="0"/>
          <w:sz w:val="24"/>
          <w:szCs w:val="24"/>
        </w:rPr>
        <w:t>La situación del aspirante quedará condicionada a la finalización de dicha causa y a la superación de las fases que hubieran quedado aplazadas, no pudiendo demorarse éstas de manera que se menoscabe el derecho del resto de los aspirantes a una resolución del proceso en tiempos razonables. En todo caso, y para cada uno de los turnos de acceso, la realización de las mismas tendrá lugar antes de la publicación de la lista de aspirantes que hayan superado el proceso selectivo, realizándose un solo ejercicio común para todas estas situaciones.</w:t>
      </w:r>
    </w:p>
    <w:p w14:paraId="46B8D97D" w14:textId="4740ECA5" w:rsidR="00BC6D91" w:rsidRDefault="00BC6D91" w:rsidP="004076C1">
      <w:pPr>
        <w:jc w:val="both"/>
        <w:rPr>
          <w:rFonts w:ascii="Arial" w:hAnsi="Arial" w:cs="Arial"/>
          <w:sz w:val="24"/>
          <w:szCs w:val="24"/>
        </w:rPr>
      </w:pPr>
    </w:p>
    <w:p w14:paraId="20C35780" w14:textId="0A2AA67C" w:rsidR="002920C5" w:rsidRDefault="002920C5" w:rsidP="004076C1">
      <w:pPr>
        <w:jc w:val="both"/>
        <w:rPr>
          <w:rFonts w:ascii="Arial" w:hAnsi="Arial" w:cs="Arial"/>
          <w:sz w:val="24"/>
          <w:szCs w:val="24"/>
        </w:rPr>
      </w:pPr>
    </w:p>
    <w:p w14:paraId="2141A36A" w14:textId="77777777" w:rsidR="002920C5" w:rsidRPr="0083130C" w:rsidRDefault="002920C5" w:rsidP="004076C1">
      <w:pPr>
        <w:jc w:val="both"/>
        <w:rPr>
          <w:rFonts w:ascii="Arial" w:hAnsi="Arial" w:cs="Arial"/>
          <w:sz w:val="24"/>
          <w:szCs w:val="24"/>
        </w:rPr>
      </w:pPr>
    </w:p>
    <w:p w14:paraId="64D917F1" w14:textId="58B89B81" w:rsidR="004076C1" w:rsidRPr="00CA32F4" w:rsidRDefault="004076C1" w:rsidP="00F10173">
      <w:pPr>
        <w:pStyle w:val="Prrafodelista"/>
        <w:numPr>
          <w:ilvl w:val="1"/>
          <w:numId w:val="14"/>
        </w:numPr>
        <w:jc w:val="both"/>
        <w:rPr>
          <w:rFonts w:ascii="Arial" w:hAnsi="Arial" w:cs="Arial"/>
          <w:sz w:val="24"/>
          <w:szCs w:val="24"/>
          <w:lang w:val="es-ES"/>
        </w:rPr>
      </w:pPr>
      <w:r w:rsidRPr="00CA32F4">
        <w:rPr>
          <w:rFonts w:ascii="Arial" w:hAnsi="Arial" w:cs="Arial"/>
          <w:sz w:val="24"/>
          <w:szCs w:val="24"/>
          <w:lang w:val="es-ES"/>
        </w:rPr>
        <w:t>Valoración del conocimiento de las lenguas oficiales propias de las Comunidades Autónomas y del Derecho Civil Vasco</w:t>
      </w:r>
      <w:r w:rsidR="00467A0B" w:rsidRPr="00CA32F4">
        <w:rPr>
          <w:rFonts w:ascii="Arial" w:hAnsi="Arial" w:cs="Arial"/>
          <w:sz w:val="24"/>
          <w:szCs w:val="24"/>
          <w:lang w:val="es-ES"/>
        </w:rPr>
        <w:t>.</w:t>
      </w:r>
    </w:p>
    <w:p w14:paraId="77786B90" w14:textId="47CA9DF4" w:rsidR="004076C1" w:rsidRDefault="004076C1" w:rsidP="004076C1">
      <w:pPr>
        <w:ind w:left="-142"/>
        <w:jc w:val="both"/>
        <w:rPr>
          <w:rFonts w:ascii="Arial" w:hAnsi="Arial" w:cs="Arial"/>
          <w:sz w:val="24"/>
          <w:szCs w:val="24"/>
          <w:lang w:val="es-ES"/>
        </w:rPr>
      </w:pPr>
    </w:p>
    <w:p w14:paraId="5821C8E7" w14:textId="77777777" w:rsidR="00F526FC" w:rsidRPr="00382E62" w:rsidRDefault="00F526FC" w:rsidP="00382E62">
      <w:pPr>
        <w:tabs>
          <w:tab w:val="num" w:pos="-2300"/>
        </w:tabs>
        <w:spacing w:after="120"/>
        <w:ind w:left="709"/>
        <w:jc w:val="both"/>
        <w:rPr>
          <w:rFonts w:ascii="Arial" w:hAnsi="Arial" w:cs="Arial"/>
          <w:sz w:val="24"/>
          <w:szCs w:val="24"/>
          <w:lang w:val="es-ES"/>
        </w:rPr>
      </w:pPr>
      <w:r w:rsidRPr="00382E62">
        <w:rPr>
          <w:rFonts w:ascii="Arial" w:hAnsi="Arial" w:cs="Arial"/>
          <w:sz w:val="24"/>
          <w:szCs w:val="24"/>
          <w:lang w:val="es-ES"/>
        </w:rPr>
        <w:t>Si así lo hubieran solicitado en su instancia y en la fase de concurso, los aspirantes comprendidos en la relación de aprobados que concurran por ámbito territorial con lengua autonómica propia, serán emplazados para la realización del ejercicio de carácter optativo, no eliminatorio, que acredite el conocimiento de la misma. Paralelamente, el Tribunal Delegado correspondiente procederá a la valoración de la documentación acreditativa del conocimiento de las lenguas oficiales propias de las Comunidades Autónomas y del Derecho Civil Vasco, que hubieren aportado los interesados.</w:t>
      </w:r>
    </w:p>
    <w:p w14:paraId="2325320B" w14:textId="77777777" w:rsidR="00F526FC" w:rsidRPr="00382E62" w:rsidRDefault="00F526FC" w:rsidP="00382E62">
      <w:pPr>
        <w:tabs>
          <w:tab w:val="num" w:pos="-2300"/>
        </w:tabs>
        <w:spacing w:after="120"/>
        <w:ind w:left="709"/>
        <w:jc w:val="both"/>
        <w:rPr>
          <w:rFonts w:ascii="Arial" w:hAnsi="Arial" w:cs="Arial"/>
          <w:sz w:val="24"/>
          <w:szCs w:val="24"/>
          <w:lang w:val="es-ES"/>
        </w:rPr>
      </w:pPr>
    </w:p>
    <w:p w14:paraId="64FD8797" w14:textId="77777777" w:rsidR="00F526FC" w:rsidRPr="00382E62" w:rsidRDefault="00F526FC" w:rsidP="00382E62">
      <w:pPr>
        <w:tabs>
          <w:tab w:val="num" w:pos="-2300"/>
        </w:tabs>
        <w:spacing w:after="120"/>
        <w:ind w:left="709"/>
        <w:jc w:val="both"/>
        <w:rPr>
          <w:rFonts w:ascii="Arial" w:hAnsi="Arial" w:cs="Arial"/>
          <w:sz w:val="24"/>
          <w:szCs w:val="24"/>
          <w:lang w:val="es-ES"/>
        </w:rPr>
      </w:pPr>
      <w:r w:rsidRPr="00382E62">
        <w:rPr>
          <w:rFonts w:ascii="Arial" w:hAnsi="Arial" w:cs="Arial"/>
          <w:sz w:val="24"/>
          <w:szCs w:val="24"/>
          <w:lang w:val="es-ES"/>
        </w:rPr>
        <w:t>La puntuación obtenida, tanto del examen como de la documentación acreditativa, se ajustará según el baremo contenido en el Anexo I-C de esta convocatoria y solo surtirá efectos para la adjudicación de destinos en la Comunidad Autónoma correspondiente.</w:t>
      </w:r>
    </w:p>
    <w:p w14:paraId="6D47A383" w14:textId="77777777" w:rsidR="00F526FC" w:rsidRPr="00382E62" w:rsidRDefault="00F526FC" w:rsidP="00382E62">
      <w:pPr>
        <w:tabs>
          <w:tab w:val="num" w:pos="-2300"/>
        </w:tabs>
        <w:spacing w:after="120"/>
        <w:ind w:left="709"/>
        <w:jc w:val="both"/>
        <w:rPr>
          <w:rFonts w:ascii="Arial" w:hAnsi="Arial" w:cs="Arial"/>
          <w:sz w:val="24"/>
          <w:szCs w:val="24"/>
          <w:lang w:val="es-ES"/>
        </w:rPr>
      </w:pPr>
    </w:p>
    <w:p w14:paraId="1D5DD61C" w14:textId="7058DBDD" w:rsidR="002C4CDA" w:rsidRPr="00382E62" w:rsidRDefault="00F526FC" w:rsidP="00382E62">
      <w:pPr>
        <w:tabs>
          <w:tab w:val="num" w:pos="-2300"/>
        </w:tabs>
        <w:spacing w:after="120"/>
        <w:ind w:left="709"/>
        <w:jc w:val="both"/>
        <w:rPr>
          <w:rFonts w:ascii="Arial" w:hAnsi="Arial" w:cs="Arial"/>
          <w:sz w:val="24"/>
          <w:szCs w:val="24"/>
          <w:lang w:val="es-ES"/>
        </w:rPr>
      </w:pPr>
      <w:r w:rsidRPr="00382E62">
        <w:rPr>
          <w:rFonts w:ascii="Arial" w:hAnsi="Arial" w:cs="Arial"/>
          <w:sz w:val="24"/>
          <w:szCs w:val="24"/>
          <w:lang w:val="es-ES"/>
        </w:rPr>
        <w:t>Los opositores podrán optar por realizar la prueba, documentar el conocimiento de la lengua oficial o acogerse a ambos sistemas. En este último caso, la puntuación otorgada será la más alta que en su caso corresponda, sin que pueda ser acumulativa.</w:t>
      </w:r>
    </w:p>
    <w:p w14:paraId="139B530D" w14:textId="48A8041D" w:rsidR="004076C1" w:rsidRPr="00170041" w:rsidRDefault="004076C1" w:rsidP="00382E62">
      <w:pPr>
        <w:tabs>
          <w:tab w:val="num" w:pos="-2300"/>
        </w:tabs>
        <w:spacing w:after="120"/>
        <w:ind w:left="709"/>
        <w:jc w:val="both"/>
        <w:rPr>
          <w:rFonts w:ascii="Arial" w:hAnsi="Arial" w:cs="Arial"/>
          <w:sz w:val="24"/>
          <w:szCs w:val="24"/>
          <w:lang w:val="es-ES"/>
        </w:rPr>
      </w:pPr>
    </w:p>
    <w:p w14:paraId="4902745A" w14:textId="2018F46E" w:rsidR="00382E62" w:rsidRDefault="00382E62" w:rsidP="00382E62">
      <w:pPr>
        <w:keepLines/>
        <w:spacing w:before="120" w:after="120"/>
        <w:ind w:left="567" w:hanging="567"/>
        <w:jc w:val="both"/>
        <w:rPr>
          <w:rFonts w:ascii="Arial" w:hAnsi="Arial" w:cs="Arial"/>
          <w:sz w:val="24"/>
          <w:szCs w:val="24"/>
        </w:rPr>
      </w:pPr>
      <w:r w:rsidRPr="0045090B">
        <w:rPr>
          <w:rFonts w:ascii="Arial" w:hAnsi="Arial" w:cs="Arial"/>
          <w:sz w:val="24"/>
          <w:szCs w:val="24"/>
        </w:rPr>
        <w:t>7.</w:t>
      </w:r>
      <w:r>
        <w:rPr>
          <w:rFonts w:ascii="Arial" w:hAnsi="Arial" w:cs="Arial"/>
          <w:sz w:val="24"/>
          <w:szCs w:val="24"/>
        </w:rPr>
        <w:t>7</w:t>
      </w:r>
      <w:r w:rsidRPr="0045090B">
        <w:rPr>
          <w:rFonts w:ascii="Arial" w:hAnsi="Arial" w:cs="Arial"/>
          <w:sz w:val="24"/>
          <w:szCs w:val="24"/>
        </w:rPr>
        <w:t xml:space="preserve">    </w:t>
      </w:r>
      <w:r w:rsidRPr="005D529D">
        <w:rPr>
          <w:rFonts w:ascii="Arial" w:hAnsi="Arial" w:cs="Arial"/>
          <w:sz w:val="24"/>
          <w:szCs w:val="24"/>
        </w:rPr>
        <w:t>La superación de cualquiera de las fases de la convocatoria no implicará por sí misma la adjudicación de plaza, ya que la superación del proceso selectivo vendrá determinada por el número de plazas convocadas en cada ámbito territorial.</w:t>
      </w:r>
    </w:p>
    <w:p w14:paraId="7865D515" w14:textId="77777777" w:rsidR="009302C7" w:rsidRDefault="009302C7" w:rsidP="00382E62">
      <w:pPr>
        <w:keepLines/>
        <w:spacing w:before="120" w:after="120"/>
        <w:ind w:left="567" w:hanging="567"/>
        <w:jc w:val="both"/>
        <w:rPr>
          <w:rFonts w:ascii="Arial" w:hAnsi="Arial" w:cs="Arial"/>
          <w:sz w:val="24"/>
          <w:szCs w:val="24"/>
        </w:rPr>
      </w:pPr>
    </w:p>
    <w:p w14:paraId="4B2DEADD" w14:textId="158D3C55" w:rsidR="009302C7" w:rsidRDefault="009302C7" w:rsidP="00382E62">
      <w:pPr>
        <w:keepLines/>
        <w:spacing w:before="120" w:after="120"/>
        <w:ind w:left="567" w:hanging="567"/>
        <w:jc w:val="both"/>
        <w:rPr>
          <w:rFonts w:ascii="Arial" w:hAnsi="Arial" w:cs="Arial"/>
          <w:sz w:val="24"/>
          <w:szCs w:val="24"/>
        </w:rPr>
      </w:pPr>
      <w:r>
        <w:rPr>
          <w:rFonts w:ascii="Arial" w:hAnsi="Arial" w:cs="Arial"/>
          <w:sz w:val="24"/>
          <w:szCs w:val="24"/>
        </w:rPr>
        <w:t xml:space="preserve">7.8   Finalizado el proceso selectivo, </w:t>
      </w:r>
      <w:r w:rsidRPr="0045090B">
        <w:rPr>
          <w:rFonts w:ascii="Arial" w:hAnsi="Arial" w:cs="Arial"/>
          <w:sz w:val="24"/>
          <w:szCs w:val="24"/>
        </w:rPr>
        <w:t xml:space="preserve">el Tribunal elevará al Ministerio de Justicia propuesta con la relación de aprobados, en </w:t>
      </w:r>
      <w:r w:rsidRPr="00501894">
        <w:rPr>
          <w:rFonts w:ascii="Arial" w:hAnsi="Arial" w:cs="Arial"/>
          <w:sz w:val="24"/>
          <w:szCs w:val="24"/>
        </w:rPr>
        <w:t xml:space="preserve">cada ámbito territorial, cuyo número no podrá superar el de plazas convocadas, que </w:t>
      </w:r>
      <w:r w:rsidRPr="0045090B">
        <w:rPr>
          <w:rFonts w:ascii="Arial" w:hAnsi="Arial" w:cs="Arial"/>
          <w:sz w:val="24"/>
          <w:szCs w:val="24"/>
        </w:rPr>
        <w:t>se publicará en el Boletín Oficial del Estado y en los diarios oficiales de las Comunidades Autónomas donde s</w:t>
      </w:r>
      <w:r>
        <w:rPr>
          <w:rFonts w:ascii="Arial" w:hAnsi="Arial" w:cs="Arial"/>
          <w:sz w:val="24"/>
          <w:szCs w:val="24"/>
        </w:rPr>
        <w:t xml:space="preserve">e convoquen plazas </w:t>
      </w:r>
      <w:r w:rsidRPr="0045090B">
        <w:rPr>
          <w:rFonts w:ascii="Arial" w:hAnsi="Arial" w:cs="Arial"/>
          <w:sz w:val="24"/>
          <w:szCs w:val="24"/>
        </w:rPr>
        <w:t>con indicación del número de orden</w:t>
      </w:r>
      <w:r>
        <w:rPr>
          <w:rFonts w:ascii="Arial" w:hAnsi="Arial" w:cs="Arial"/>
          <w:sz w:val="24"/>
          <w:szCs w:val="24"/>
        </w:rPr>
        <w:t>,</w:t>
      </w:r>
      <w:r w:rsidRPr="0045090B">
        <w:rPr>
          <w:rFonts w:ascii="Arial" w:hAnsi="Arial" w:cs="Arial"/>
          <w:sz w:val="24"/>
          <w:szCs w:val="24"/>
        </w:rPr>
        <w:t xml:space="preserve"> puntuación obtenida </w:t>
      </w:r>
      <w:r>
        <w:rPr>
          <w:rFonts w:ascii="Arial" w:hAnsi="Arial" w:cs="Arial"/>
          <w:sz w:val="24"/>
          <w:szCs w:val="24"/>
        </w:rPr>
        <w:t>en cada uno de los ejercicios,</w:t>
      </w:r>
      <w:r w:rsidRPr="0045090B">
        <w:rPr>
          <w:rFonts w:ascii="Arial" w:hAnsi="Arial" w:cs="Arial"/>
          <w:sz w:val="24"/>
          <w:szCs w:val="24"/>
        </w:rPr>
        <w:t xml:space="preserve"> total de tod</w:t>
      </w:r>
      <w:r>
        <w:rPr>
          <w:rFonts w:ascii="Arial" w:hAnsi="Arial" w:cs="Arial"/>
          <w:sz w:val="24"/>
          <w:szCs w:val="24"/>
        </w:rPr>
        <w:t xml:space="preserve">os los ejercicios </w:t>
      </w:r>
      <w:r w:rsidRPr="00C76EB1">
        <w:rPr>
          <w:rFonts w:ascii="Arial" w:hAnsi="Arial" w:cs="Arial"/>
          <w:sz w:val="24"/>
          <w:szCs w:val="24"/>
        </w:rPr>
        <w:t>obligatorios y, en lo relativo a los datos personales</w:t>
      </w:r>
      <w:r w:rsidRPr="00C76EB1">
        <w:t xml:space="preserve"> </w:t>
      </w:r>
      <w:r w:rsidRPr="00C76EB1">
        <w:rPr>
          <w:rFonts w:ascii="Arial" w:hAnsi="Arial" w:cs="Arial"/>
          <w:sz w:val="24"/>
          <w:szCs w:val="24"/>
        </w:rPr>
        <w:t xml:space="preserve">según lo regulado en la Ley Orgánica 3/2018, de 5 de diciembre, de Protección de Datos Personales y garantía de los derechos digitales. Junto con esta nota total pero separada de ella, y sin sumarse a la misma figurará, en su </w:t>
      </w:r>
      <w:r w:rsidRPr="0045090B">
        <w:rPr>
          <w:rFonts w:ascii="Arial" w:hAnsi="Arial" w:cs="Arial"/>
          <w:sz w:val="24"/>
          <w:szCs w:val="24"/>
        </w:rPr>
        <w:t>caso, la obtenida en la lengua oficial propia de la Comunidad Autónoma por cuyo ámbito territorial concurre y la obtenida por el conocimiento del Derecho Civil Vasco.</w:t>
      </w:r>
    </w:p>
    <w:p w14:paraId="66503469" w14:textId="7EB6D4CC" w:rsidR="009302C7" w:rsidRDefault="009302C7" w:rsidP="00382E62">
      <w:pPr>
        <w:keepLines/>
        <w:spacing w:before="120" w:after="120"/>
        <w:ind w:left="567" w:hanging="567"/>
        <w:jc w:val="both"/>
        <w:rPr>
          <w:rFonts w:ascii="Arial" w:hAnsi="Arial" w:cs="Arial"/>
          <w:sz w:val="24"/>
          <w:szCs w:val="24"/>
        </w:rPr>
      </w:pPr>
      <w:r>
        <w:rPr>
          <w:rFonts w:ascii="Arial" w:hAnsi="Arial" w:cs="Arial"/>
          <w:sz w:val="24"/>
          <w:szCs w:val="24"/>
        </w:rPr>
        <w:tab/>
        <w:t xml:space="preserve">Los opositores que no se hallen incluido en la relación, tendrán la consideración de no aptos, quedando eliminados del proceso selectivo. </w:t>
      </w:r>
    </w:p>
    <w:p w14:paraId="4FAE0BED" w14:textId="77777777" w:rsidR="008C070F" w:rsidRDefault="008C070F" w:rsidP="008C070F">
      <w:pPr>
        <w:jc w:val="both"/>
        <w:rPr>
          <w:rFonts w:ascii="Arial" w:hAnsi="Arial" w:cs="Arial"/>
          <w:sz w:val="24"/>
          <w:szCs w:val="24"/>
        </w:rPr>
      </w:pPr>
    </w:p>
    <w:p w14:paraId="311B78C3" w14:textId="38FCA39A" w:rsidR="008C070F" w:rsidRPr="008C070F" w:rsidRDefault="008C070F" w:rsidP="008C070F">
      <w:pPr>
        <w:keepLines/>
        <w:spacing w:before="120" w:after="120"/>
        <w:ind w:left="567" w:hanging="567"/>
        <w:jc w:val="both"/>
        <w:rPr>
          <w:rFonts w:ascii="Arial" w:hAnsi="Arial" w:cs="Arial"/>
          <w:sz w:val="24"/>
          <w:szCs w:val="24"/>
        </w:rPr>
      </w:pPr>
      <w:r>
        <w:rPr>
          <w:rFonts w:ascii="Arial" w:hAnsi="Arial" w:cs="Arial"/>
          <w:sz w:val="24"/>
          <w:szCs w:val="24"/>
        </w:rPr>
        <w:t xml:space="preserve">7.9 </w:t>
      </w:r>
      <w:r>
        <w:rPr>
          <w:rFonts w:ascii="Arial" w:hAnsi="Arial" w:cs="Arial"/>
          <w:sz w:val="24"/>
          <w:szCs w:val="24"/>
        </w:rPr>
        <w:tab/>
      </w:r>
      <w:r w:rsidRPr="008C070F">
        <w:rPr>
          <w:rFonts w:ascii="Arial" w:hAnsi="Arial" w:cs="Arial"/>
          <w:sz w:val="24"/>
          <w:szCs w:val="24"/>
        </w:rPr>
        <w:t xml:space="preserve">En el supuesto de que alguno de los aspirantes con discapacidad que se haya presentado por este cupo de reserva superase los ejercicios correspondientes, pero no obtuviera plaza, y su puntuación fuera superior a la obtenida por los aspirantes del turno general, será incluido por su orden de puntuación en este turno. </w:t>
      </w:r>
    </w:p>
    <w:p w14:paraId="239C546F" w14:textId="77777777" w:rsidR="008C070F" w:rsidRDefault="008C070F" w:rsidP="008C070F">
      <w:pPr>
        <w:jc w:val="both"/>
        <w:rPr>
          <w:rFonts w:ascii="Arial" w:hAnsi="Arial" w:cs="Arial"/>
          <w:sz w:val="24"/>
          <w:szCs w:val="24"/>
        </w:rPr>
      </w:pPr>
    </w:p>
    <w:p w14:paraId="5BCDC791" w14:textId="77777777" w:rsidR="008C070F" w:rsidRDefault="008C070F" w:rsidP="008C070F">
      <w:pPr>
        <w:jc w:val="both"/>
        <w:rPr>
          <w:rFonts w:ascii="Arial" w:hAnsi="Arial" w:cs="Arial"/>
          <w:sz w:val="24"/>
          <w:szCs w:val="24"/>
        </w:rPr>
      </w:pPr>
    </w:p>
    <w:p w14:paraId="470E9ABB" w14:textId="1F41B2B7" w:rsidR="008C070F" w:rsidRPr="005D529D" w:rsidRDefault="008C070F" w:rsidP="00382E62">
      <w:pPr>
        <w:keepLines/>
        <w:spacing w:before="120" w:after="120"/>
        <w:ind w:left="567" w:hanging="567"/>
        <w:jc w:val="both"/>
        <w:rPr>
          <w:rFonts w:ascii="Arial" w:hAnsi="Arial" w:cs="Arial"/>
          <w:sz w:val="24"/>
          <w:szCs w:val="24"/>
        </w:rPr>
      </w:pPr>
      <w:r>
        <w:rPr>
          <w:rFonts w:ascii="Arial" w:hAnsi="Arial" w:cs="Arial"/>
          <w:sz w:val="24"/>
          <w:szCs w:val="24"/>
        </w:rPr>
        <w:t xml:space="preserve">7.10 </w:t>
      </w:r>
      <w:r>
        <w:rPr>
          <w:rFonts w:ascii="Arial" w:hAnsi="Arial" w:cs="Arial"/>
          <w:sz w:val="24"/>
          <w:szCs w:val="24"/>
          <w:lang w:val="es-ES"/>
        </w:rPr>
        <w:t>E</w:t>
      </w:r>
      <w:r w:rsidRPr="0045090B">
        <w:rPr>
          <w:rFonts w:ascii="Arial" w:hAnsi="Arial" w:cs="Arial"/>
          <w:sz w:val="24"/>
          <w:szCs w:val="24"/>
          <w:lang w:val="es-ES"/>
        </w:rPr>
        <w:t>l Ministerio de Justicia y las Comunidades Autónomas competentes ofertarán los destinos disponibles en cada ámbito territorial.</w:t>
      </w:r>
    </w:p>
    <w:p w14:paraId="1A84FEA0" w14:textId="17AD9A36" w:rsidR="008029BD" w:rsidRPr="00170041" w:rsidRDefault="008029BD" w:rsidP="008C070F">
      <w:pPr>
        <w:jc w:val="both"/>
        <w:rPr>
          <w:rFonts w:ascii="Arial" w:hAnsi="Arial" w:cs="Arial"/>
          <w:sz w:val="24"/>
          <w:szCs w:val="24"/>
          <w:lang w:val="es-ES"/>
        </w:rPr>
      </w:pPr>
    </w:p>
    <w:p w14:paraId="4D4590EB" w14:textId="77777777" w:rsidR="00FC61BE" w:rsidRPr="00170041" w:rsidRDefault="00FC61BE" w:rsidP="0039614A">
      <w:pPr>
        <w:ind w:left="709" w:hanging="709"/>
        <w:jc w:val="center"/>
        <w:rPr>
          <w:rFonts w:ascii="Arial" w:hAnsi="Arial" w:cs="Arial"/>
          <w:sz w:val="24"/>
          <w:szCs w:val="24"/>
        </w:rPr>
      </w:pPr>
    </w:p>
    <w:p w14:paraId="422529A8" w14:textId="4AFEBC3C" w:rsidR="00E4340C" w:rsidRPr="00170041" w:rsidRDefault="00E4340C" w:rsidP="0039614A">
      <w:pPr>
        <w:ind w:left="709" w:hanging="709"/>
        <w:jc w:val="center"/>
        <w:rPr>
          <w:rFonts w:ascii="Arial" w:hAnsi="Arial" w:cs="Arial"/>
          <w:sz w:val="24"/>
          <w:szCs w:val="24"/>
        </w:rPr>
      </w:pPr>
      <w:r w:rsidRPr="00170041">
        <w:rPr>
          <w:rFonts w:ascii="Arial" w:hAnsi="Arial" w:cs="Arial"/>
          <w:sz w:val="24"/>
          <w:szCs w:val="24"/>
        </w:rPr>
        <w:t xml:space="preserve">8. </w:t>
      </w:r>
      <w:r w:rsidRPr="00750E46">
        <w:rPr>
          <w:rFonts w:ascii="Arial" w:hAnsi="Arial" w:cs="Arial"/>
          <w:sz w:val="24"/>
          <w:szCs w:val="24"/>
        </w:rPr>
        <w:t>Presentación de documentación</w:t>
      </w:r>
    </w:p>
    <w:p w14:paraId="225967E2" w14:textId="77777777" w:rsidR="0039614A" w:rsidRPr="00170041" w:rsidRDefault="0039614A" w:rsidP="004076C1">
      <w:pPr>
        <w:ind w:left="709" w:hanging="709"/>
        <w:jc w:val="both"/>
        <w:rPr>
          <w:rFonts w:ascii="Arial" w:hAnsi="Arial" w:cs="Arial"/>
          <w:sz w:val="24"/>
          <w:szCs w:val="24"/>
        </w:rPr>
      </w:pPr>
    </w:p>
    <w:p w14:paraId="6352A981" w14:textId="25C6C317" w:rsidR="004076C1" w:rsidRPr="00170041" w:rsidRDefault="004076C1" w:rsidP="004076C1">
      <w:pPr>
        <w:ind w:left="709" w:hanging="709"/>
        <w:jc w:val="both"/>
        <w:rPr>
          <w:rFonts w:ascii="Arial" w:hAnsi="Arial" w:cs="Arial"/>
          <w:sz w:val="24"/>
          <w:szCs w:val="24"/>
          <w:lang w:val="es-ES"/>
        </w:rPr>
      </w:pPr>
      <w:r w:rsidRPr="00170041">
        <w:rPr>
          <w:rFonts w:ascii="Arial" w:hAnsi="Arial" w:cs="Arial"/>
          <w:sz w:val="24"/>
          <w:szCs w:val="24"/>
        </w:rPr>
        <w:t xml:space="preserve"> </w:t>
      </w:r>
      <w:r w:rsidR="004F0442" w:rsidRPr="00170041">
        <w:rPr>
          <w:rFonts w:ascii="Arial" w:hAnsi="Arial" w:cs="Arial"/>
          <w:sz w:val="24"/>
          <w:szCs w:val="24"/>
        </w:rPr>
        <w:t>8.1</w:t>
      </w:r>
      <w:r w:rsidR="00FC61BE" w:rsidRPr="00170041">
        <w:rPr>
          <w:rFonts w:ascii="Arial" w:hAnsi="Arial" w:cs="Arial"/>
          <w:sz w:val="24"/>
          <w:szCs w:val="24"/>
        </w:rPr>
        <w:tab/>
      </w:r>
      <w:r w:rsidRPr="00170041">
        <w:rPr>
          <w:rFonts w:ascii="Arial" w:hAnsi="Arial" w:cs="Arial"/>
          <w:sz w:val="24"/>
          <w:szCs w:val="24"/>
        </w:rPr>
        <w:t>Los aspirantes que figuren en la relación definitiva de aprobados, en el plazo de veinte días</w:t>
      </w:r>
      <w:r w:rsidRPr="00170041">
        <w:rPr>
          <w:rFonts w:ascii="Arial" w:hAnsi="Arial" w:cs="Arial"/>
          <w:sz w:val="24"/>
          <w:szCs w:val="24"/>
          <w:lang w:val="es-ES"/>
        </w:rPr>
        <w:t xml:space="preserve"> </w:t>
      </w:r>
      <w:r w:rsidR="008404BD" w:rsidRPr="00170041">
        <w:rPr>
          <w:rFonts w:ascii="Arial" w:hAnsi="Arial" w:cs="Arial"/>
          <w:sz w:val="24"/>
          <w:szCs w:val="24"/>
          <w:lang w:val="es-ES"/>
        </w:rPr>
        <w:t>hábiles</w:t>
      </w:r>
      <w:r w:rsidRPr="00170041">
        <w:rPr>
          <w:rFonts w:ascii="Arial" w:hAnsi="Arial" w:cs="Arial"/>
          <w:sz w:val="24"/>
          <w:szCs w:val="24"/>
          <w:lang w:val="es-ES"/>
        </w:rPr>
        <w:t xml:space="preserve"> contados a partir de la publicación de ésta en el Boletín Oficial del Estado y Diarios Oficiales de las Comunidades Autónomas donde se convocan plazas </w:t>
      </w:r>
      <w:r w:rsidRPr="00170041">
        <w:rPr>
          <w:rFonts w:ascii="Arial" w:hAnsi="Arial" w:cs="Arial"/>
          <w:sz w:val="24"/>
          <w:szCs w:val="24"/>
          <w:lang w:val="es-ES"/>
        </w:rPr>
        <w:lastRenderedPageBreak/>
        <w:t xml:space="preserve">presentarán en el Registro General del Ministerio de Justicia, Secretaría de Estado de Justicia, </w:t>
      </w:r>
      <w:r w:rsidR="00AF22DD" w:rsidRPr="00170041">
        <w:rPr>
          <w:rFonts w:ascii="Arial" w:hAnsi="Arial" w:cs="Arial"/>
          <w:sz w:val="24"/>
          <w:szCs w:val="24"/>
          <w:lang w:val="es-ES"/>
        </w:rPr>
        <w:t>c/</w:t>
      </w:r>
      <w:r w:rsidRPr="00170041">
        <w:rPr>
          <w:rFonts w:ascii="Arial" w:hAnsi="Arial" w:cs="Arial"/>
          <w:sz w:val="24"/>
          <w:szCs w:val="24"/>
          <w:lang w:val="es-ES"/>
        </w:rPr>
        <w:t xml:space="preserve">Bolsa nº 8, 28071 Madrid o por los medios previstos </w:t>
      </w:r>
      <w:r w:rsidR="00E7382B" w:rsidRPr="00170041">
        <w:rPr>
          <w:rFonts w:ascii="Arial" w:hAnsi="Arial" w:cs="Arial"/>
          <w:sz w:val="24"/>
          <w:szCs w:val="24"/>
          <w:lang w:val="es-ES"/>
        </w:rPr>
        <w:t>en el artículo 16 de la Ley 39/2015, de 1 de octubre, del Procedimiento Administrativo Común de las Administraciones Públicas</w:t>
      </w:r>
      <w:r w:rsidRPr="008C070F">
        <w:rPr>
          <w:rFonts w:ascii="Arial" w:hAnsi="Arial" w:cs="Arial"/>
          <w:sz w:val="24"/>
          <w:szCs w:val="24"/>
          <w:lang w:val="es-ES"/>
        </w:rPr>
        <w:t xml:space="preserve">, </w:t>
      </w:r>
      <w:r w:rsidR="00692625" w:rsidRPr="008C070F">
        <w:rPr>
          <w:rFonts w:ascii="Arial" w:hAnsi="Arial" w:cs="Arial"/>
          <w:sz w:val="24"/>
          <w:szCs w:val="24"/>
          <w:lang w:val="es-ES"/>
        </w:rPr>
        <w:t xml:space="preserve">dirigidos a la </w:t>
      </w:r>
      <w:r w:rsidR="00692625" w:rsidRPr="008C070F">
        <w:rPr>
          <w:rFonts w:ascii="Arial" w:hAnsi="Arial" w:cs="Arial"/>
          <w:i/>
          <w:sz w:val="24"/>
          <w:szCs w:val="24"/>
        </w:rPr>
        <w:t xml:space="preserve">Unidad </w:t>
      </w:r>
      <w:r w:rsidR="00692625" w:rsidRPr="008C070F">
        <w:rPr>
          <w:rFonts w:ascii="Arial" w:hAnsi="Arial" w:cs="Arial"/>
          <w:i/>
          <w:sz w:val="24"/>
          <w:szCs w:val="24"/>
          <w:lang w:val="es-ES"/>
        </w:rPr>
        <w:t>EA0010560-Procesos Selectivos Administración de Justicia Oficina O00011588-Medios Personales. Procesos Selectivos Justicia</w:t>
      </w:r>
      <w:r w:rsidR="00692625" w:rsidRPr="008C070F">
        <w:rPr>
          <w:rFonts w:ascii="Arial" w:hAnsi="Arial" w:cs="Arial"/>
          <w:sz w:val="24"/>
          <w:szCs w:val="24"/>
          <w:lang w:val="es-ES"/>
        </w:rPr>
        <w:t xml:space="preserve"> </w:t>
      </w:r>
      <w:r w:rsidRPr="008C070F">
        <w:rPr>
          <w:rFonts w:ascii="Arial" w:hAnsi="Arial" w:cs="Arial"/>
          <w:sz w:val="24"/>
          <w:szCs w:val="24"/>
          <w:lang w:val="es-ES"/>
        </w:rPr>
        <w:t>la documentación siguiente:</w:t>
      </w:r>
    </w:p>
    <w:p w14:paraId="0BD28472" w14:textId="77777777" w:rsidR="002E4C32" w:rsidRPr="00170041" w:rsidRDefault="002E4C32" w:rsidP="004076C1">
      <w:pPr>
        <w:ind w:left="709" w:hanging="709"/>
        <w:jc w:val="both"/>
        <w:rPr>
          <w:rFonts w:ascii="Arial" w:hAnsi="Arial" w:cs="Arial"/>
          <w:sz w:val="24"/>
          <w:szCs w:val="24"/>
          <w:lang w:val="es-ES"/>
        </w:rPr>
      </w:pPr>
    </w:p>
    <w:p w14:paraId="262FBDA4" w14:textId="261A5E08" w:rsidR="002E4C32" w:rsidRDefault="002E4C32" w:rsidP="00F10173">
      <w:pPr>
        <w:pStyle w:val="Prrafodelista"/>
        <w:numPr>
          <w:ilvl w:val="0"/>
          <w:numId w:val="9"/>
        </w:numPr>
        <w:ind w:left="1560"/>
        <w:jc w:val="both"/>
        <w:rPr>
          <w:rFonts w:ascii="Arial" w:hAnsi="Arial" w:cs="Arial"/>
          <w:sz w:val="24"/>
          <w:szCs w:val="24"/>
          <w:lang w:val="es-ES"/>
        </w:rPr>
      </w:pPr>
      <w:r w:rsidRPr="00170041">
        <w:rPr>
          <w:rFonts w:ascii="Arial" w:hAnsi="Arial" w:cs="Arial"/>
          <w:sz w:val="24"/>
          <w:szCs w:val="24"/>
          <w:lang w:val="es-ES"/>
        </w:rPr>
        <w:t>Solicitud de destino, ajusta</w:t>
      </w:r>
      <w:r w:rsidR="00AF22DD" w:rsidRPr="00170041">
        <w:rPr>
          <w:rFonts w:ascii="Arial" w:hAnsi="Arial" w:cs="Arial"/>
          <w:sz w:val="24"/>
          <w:szCs w:val="24"/>
          <w:lang w:val="es-ES"/>
        </w:rPr>
        <w:t>da</w:t>
      </w:r>
      <w:r w:rsidRPr="00170041">
        <w:rPr>
          <w:rFonts w:ascii="Arial" w:hAnsi="Arial" w:cs="Arial"/>
          <w:sz w:val="24"/>
          <w:szCs w:val="24"/>
          <w:lang w:val="es-ES"/>
        </w:rPr>
        <w:t xml:space="preserve"> a los requerimientos que</w:t>
      </w:r>
      <w:r w:rsidR="008C070F">
        <w:rPr>
          <w:rFonts w:ascii="Arial" w:hAnsi="Arial" w:cs="Arial"/>
          <w:sz w:val="24"/>
          <w:szCs w:val="24"/>
          <w:lang w:val="es-ES"/>
        </w:rPr>
        <w:t>,</w:t>
      </w:r>
      <w:r w:rsidRPr="00170041">
        <w:rPr>
          <w:rFonts w:ascii="Arial" w:hAnsi="Arial" w:cs="Arial"/>
          <w:sz w:val="24"/>
          <w:szCs w:val="24"/>
          <w:lang w:val="es-ES"/>
        </w:rPr>
        <w:t xml:space="preserve"> en su caso</w:t>
      </w:r>
      <w:r w:rsidR="007B17FA" w:rsidRPr="00170041">
        <w:rPr>
          <w:rFonts w:ascii="Arial" w:hAnsi="Arial" w:cs="Arial"/>
          <w:sz w:val="24"/>
          <w:szCs w:val="24"/>
          <w:lang w:val="es-ES"/>
        </w:rPr>
        <w:t>,</w:t>
      </w:r>
      <w:r w:rsidRPr="00170041">
        <w:rPr>
          <w:rFonts w:ascii="Arial" w:hAnsi="Arial" w:cs="Arial"/>
          <w:sz w:val="24"/>
          <w:szCs w:val="24"/>
          <w:lang w:val="es-ES"/>
        </w:rPr>
        <w:t xml:space="preserve"> se estable</w:t>
      </w:r>
      <w:r w:rsidR="007B17FA" w:rsidRPr="00170041">
        <w:rPr>
          <w:rFonts w:ascii="Arial" w:hAnsi="Arial" w:cs="Arial"/>
          <w:sz w:val="24"/>
          <w:szCs w:val="24"/>
          <w:lang w:val="es-ES"/>
        </w:rPr>
        <w:t>zcan en la o</w:t>
      </w:r>
      <w:r w:rsidRPr="00170041">
        <w:rPr>
          <w:rFonts w:ascii="Arial" w:hAnsi="Arial" w:cs="Arial"/>
          <w:sz w:val="24"/>
          <w:szCs w:val="24"/>
          <w:lang w:val="es-ES"/>
        </w:rPr>
        <w:t>ferta</w:t>
      </w:r>
      <w:r w:rsidR="00AF22DD" w:rsidRPr="00170041">
        <w:rPr>
          <w:rFonts w:ascii="Arial" w:hAnsi="Arial" w:cs="Arial"/>
          <w:sz w:val="24"/>
          <w:szCs w:val="24"/>
          <w:lang w:val="es-ES"/>
        </w:rPr>
        <w:t xml:space="preserve"> </w:t>
      </w:r>
      <w:r w:rsidRPr="00170041">
        <w:rPr>
          <w:rFonts w:ascii="Arial" w:hAnsi="Arial" w:cs="Arial"/>
          <w:sz w:val="24"/>
          <w:szCs w:val="24"/>
          <w:lang w:val="es-ES"/>
        </w:rPr>
        <w:t xml:space="preserve">publicada por el Ministerio de Justicia y Comunidades Autónomas competentes. </w:t>
      </w:r>
    </w:p>
    <w:p w14:paraId="5C963045" w14:textId="77777777" w:rsidR="008C070F" w:rsidRPr="00170041" w:rsidRDefault="008C070F" w:rsidP="008C070F">
      <w:pPr>
        <w:pStyle w:val="Prrafodelista"/>
        <w:ind w:left="1560"/>
        <w:jc w:val="both"/>
        <w:rPr>
          <w:rFonts w:ascii="Arial" w:hAnsi="Arial" w:cs="Arial"/>
          <w:sz w:val="24"/>
          <w:szCs w:val="24"/>
          <w:lang w:val="es-ES"/>
        </w:rPr>
      </w:pPr>
    </w:p>
    <w:p w14:paraId="0850E185" w14:textId="35D6350D" w:rsidR="008C070F" w:rsidRDefault="004076C1" w:rsidP="008C070F">
      <w:pPr>
        <w:pStyle w:val="Prrafodelista"/>
        <w:numPr>
          <w:ilvl w:val="0"/>
          <w:numId w:val="9"/>
        </w:numPr>
        <w:tabs>
          <w:tab w:val="left" w:pos="851"/>
        </w:tabs>
        <w:spacing w:after="120"/>
        <w:ind w:left="1560"/>
        <w:jc w:val="both"/>
        <w:rPr>
          <w:rFonts w:ascii="Arial" w:hAnsi="Arial" w:cs="Arial"/>
          <w:sz w:val="24"/>
          <w:szCs w:val="24"/>
          <w:lang w:val="es-ES"/>
        </w:rPr>
      </w:pPr>
      <w:r w:rsidRPr="00170041">
        <w:rPr>
          <w:rFonts w:ascii="Arial" w:hAnsi="Arial" w:cs="Arial"/>
          <w:sz w:val="24"/>
          <w:szCs w:val="24"/>
          <w:lang w:val="es-ES"/>
        </w:rPr>
        <w:t>Los aspirantes que tengan la condición legal de</w:t>
      </w:r>
      <w:r w:rsidR="002E34A6" w:rsidRPr="00170041">
        <w:rPr>
          <w:rFonts w:ascii="Arial" w:hAnsi="Arial" w:cs="Arial"/>
          <w:sz w:val="24"/>
          <w:szCs w:val="24"/>
          <w:lang w:val="es-ES"/>
        </w:rPr>
        <w:t xml:space="preserve"> persona con discapacidad</w:t>
      </w:r>
      <w:r w:rsidRPr="00170041">
        <w:rPr>
          <w:rFonts w:ascii="Arial" w:hAnsi="Arial" w:cs="Arial"/>
          <w:sz w:val="24"/>
          <w:szCs w:val="24"/>
          <w:lang w:val="es-ES"/>
        </w:rPr>
        <w:t xml:space="preserve">, con grado igual o superior al 33 por ciento deberán presentar certificación de los </w:t>
      </w:r>
      <w:r w:rsidR="00C66BD0" w:rsidRPr="00170041">
        <w:rPr>
          <w:rFonts w:ascii="Arial" w:hAnsi="Arial" w:cs="Arial"/>
          <w:sz w:val="24"/>
          <w:szCs w:val="24"/>
          <w:lang w:val="es-ES"/>
        </w:rPr>
        <w:t>ó</w:t>
      </w:r>
      <w:r w:rsidRPr="00170041">
        <w:rPr>
          <w:rFonts w:ascii="Arial" w:hAnsi="Arial" w:cs="Arial"/>
          <w:sz w:val="24"/>
          <w:szCs w:val="24"/>
          <w:lang w:val="es-ES"/>
        </w:rPr>
        <w:t>rganos competentes que acredite tal condición</w:t>
      </w:r>
      <w:r w:rsidR="00CA4314" w:rsidRPr="00170041">
        <w:rPr>
          <w:rFonts w:ascii="Arial" w:hAnsi="Arial" w:cs="Arial"/>
          <w:color w:val="FF0000"/>
          <w:sz w:val="24"/>
          <w:szCs w:val="24"/>
          <w:lang w:val="es-ES"/>
        </w:rPr>
        <w:t xml:space="preserve"> </w:t>
      </w:r>
      <w:r w:rsidR="00CA4314" w:rsidRPr="00170041">
        <w:rPr>
          <w:rFonts w:ascii="Arial" w:hAnsi="Arial" w:cs="Arial"/>
          <w:sz w:val="24"/>
          <w:szCs w:val="24"/>
          <w:lang w:val="es-ES"/>
        </w:rPr>
        <w:t>(en caso de que ésta no se haya acreditado con anterioridad)</w:t>
      </w:r>
      <w:r w:rsidRPr="00170041">
        <w:rPr>
          <w:rFonts w:ascii="Arial" w:hAnsi="Arial" w:cs="Arial"/>
          <w:sz w:val="24"/>
          <w:szCs w:val="24"/>
          <w:lang w:val="es-ES"/>
        </w:rPr>
        <w:t xml:space="preserve"> y su capacidad funcional para desempeñar las tareas y funciones propias del cuerpo de Gestión Procesal y Administrativa.</w:t>
      </w:r>
    </w:p>
    <w:p w14:paraId="75BE082A" w14:textId="3FF8E480" w:rsidR="008C070F" w:rsidRPr="008C070F" w:rsidRDefault="008C070F" w:rsidP="008C070F">
      <w:pPr>
        <w:tabs>
          <w:tab w:val="left" w:pos="851"/>
        </w:tabs>
        <w:spacing w:after="120"/>
        <w:jc w:val="both"/>
        <w:rPr>
          <w:rFonts w:ascii="Arial" w:hAnsi="Arial" w:cs="Arial"/>
          <w:sz w:val="24"/>
          <w:szCs w:val="24"/>
          <w:lang w:val="es-ES"/>
        </w:rPr>
      </w:pPr>
    </w:p>
    <w:p w14:paraId="4C8E7AFC" w14:textId="7861672C" w:rsidR="004076C1" w:rsidRPr="001D6350" w:rsidRDefault="004076C1" w:rsidP="00F10173">
      <w:pPr>
        <w:pStyle w:val="Prrafodelista"/>
        <w:numPr>
          <w:ilvl w:val="0"/>
          <w:numId w:val="9"/>
        </w:numPr>
        <w:tabs>
          <w:tab w:val="left" w:pos="851"/>
        </w:tabs>
        <w:spacing w:after="120"/>
        <w:ind w:left="1560"/>
        <w:jc w:val="both"/>
        <w:rPr>
          <w:rFonts w:ascii="Arial" w:hAnsi="Arial" w:cs="Arial"/>
          <w:sz w:val="24"/>
          <w:szCs w:val="24"/>
          <w:lang w:val="es-ES"/>
        </w:rPr>
      </w:pPr>
      <w:r w:rsidRPr="00170041">
        <w:rPr>
          <w:rFonts w:ascii="Arial" w:hAnsi="Arial" w:cs="Arial"/>
          <w:sz w:val="24"/>
          <w:szCs w:val="24"/>
          <w:lang w:val="es-ES"/>
        </w:rPr>
        <w:t xml:space="preserve">Los aspirantes que, en su solicitud de participación inicial, </w:t>
      </w:r>
      <w:r w:rsidR="00B35D96" w:rsidRPr="00170041">
        <w:rPr>
          <w:rFonts w:ascii="Arial" w:hAnsi="Arial" w:cs="Arial"/>
          <w:sz w:val="24"/>
          <w:szCs w:val="24"/>
          <w:lang w:val="es-ES"/>
        </w:rPr>
        <w:t xml:space="preserve">se hayan opuesto a que </w:t>
      </w:r>
      <w:r w:rsidRPr="00170041">
        <w:rPr>
          <w:rFonts w:ascii="Arial" w:hAnsi="Arial" w:cs="Arial"/>
          <w:sz w:val="24"/>
          <w:szCs w:val="24"/>
          <w:lang w:val="es-ES"/>
        </w:rPr>
        <w:t xml:space="preserve">sus datos de identidad personal y los referidos a sus titulaciones o certificaciones académicas, puedan ser consultados y verificados de oficio </w:t>
      </w:r>
      <w:r w:rsidRPr="001D6350">
        <w:rPr>
          <w:rFonts w:ascii="Arial" w:hAnsi="Arial" w:cs="Arial"/>
          <w:sz w:val="24"/>
          <w:szCs w:val="24"/>
          <w:lang w:val="es-ES"/>
        </w:rPr>
        <w:t>por el órgano instructor de este proceso selectivo deberán aportar también</w:t>
      </w:r>
      <w:r w:rsidR="00C66BD0" w:rsidRPr="001D6350">
        <w:rPr>
          <w:rFonts w:ascii="Arial" w:hAnsi="Arial" w:cs="Arial"/>
          <w:sz w:val="24"/>
          <w:szCs w:val="24"/>
          <w:lang w:val="es-ES"/>
        </w:rPr>
        <w:t>:</w:t>
      </w:r>
    </w:p>
    <w:p w14:paraId="1110EEA4" w14:textId="3FAA4E4F" w:rsidR="004076C1" w:rsidRPr="001D6350" w:rsidRDefault="00B35D96" w:rsidP="00F10173">
      <w:pPr>
        <w:numPr>
          <w:ilvl w:val="0"/>
          <w:numId w:val="4"/>
        </w:numPr>
        <w:tabs>
          <w:tab w:val="left" w:pos="851"/>
        </w:tabs>
        <w:spacing w:after="120"/>
        <w:jc w:val="both"/>
        <w:rPr>
          <w:rFonts w:ascii="Arial" w:hAnsi="Arial" w:cs="Arial"/>
          <w:sz w:val="24"/>
          <w:szCs w:val="24"/>
          <w:lang w:val="es-ES"/>
        </w:rPr>
      </w:pPr>
      <w:r w:rsidRPr="001D6350">
        <w:rPr>
          <w:rFonts w:ascii="Arial" w:hAnsi="Arial" w:cs="Arial"/>
          <w:bCs/>
          <w:sz w:val="24"/>
          <w:szCs w:val="24"/>
          <w:lang w:val="es-ES"/>
        </w:rPr>
        <w:t xml:space="preserve">Copia auténtica </w:t>
      </w:r>
      <w:r w:rsidR="004076C1" w:rsidRPr="001D6350">
        <w:rPr>
          <w:rFonts w:ascii="Arial" w:hAnsi="Arial" w:cs="Arial"/>
          <w:bCs/>
          <w:sz w:val="24"/>
          <w:szCs w:val="24"/>
          <w:lang w:val="es-ES"/>
        </w:rPr>
        <w:t>del documento nacional de identidad, o equivalente</w:t>
      </w:r>
      <w:r w:rsidR="00C66BD0" w:rsidRPr="001D6350">
        <w:rPr>
          <w:rFonts w:ascii="Arial" w:hAnsi="Arial" w:cs="Arial"/>
          <w:bCs/>
          <w:sz w:val="24"/>
          <w:szCs w:val="24"/>
          <w:lang w:val="es-ES"/>
        </w:rPr>
        <w:t>.</w:t>
      </w:r>
    </w:p>
    <w:p w14:paraId="519FD2EF" w14:textId="038AF9CE" w:rsidR="004076C1" w:rsidRPr="00170041" w:rsidRDefault="00B35D96" w:rsidP="00F10173">
      <w:pPr>
        <w:numPr>
          <w:ilvl w:val="0"/>
          <w:numId w:val="4"/>
        </w:numPr>
        <w:tabs>
          <w:tab w:val="left" w:pos="851"/>
        </w:tabs>
        <w:spacing w:after="120"/>
        <w:jc w:val="both"/>
        <w:rPr>
          <w:rFonts w:ascii="Arial" w:hAnsi="Arial" w:cs="Arial"/>
          <w:sz w:val="24"/>
          <w:szCs w:val="24"/>
          <w:lang w:val="es-ES"/>
        </w:rPr>
      </w:pPr>
      <w:r w:rsidRPr="00170041">
        <w:rPr>
          <w:rFonts w:ascii="Arial" w:hAnsi="Arial" w:cs="Arial"/>
          <w:sz w:val="24"/>
          <w:szCs w:val="24"/>
          <w:lang w:val="es-ES"/>
        </w:rPr>
        <w:t xml:space="preserve">Copia auténtica </w:t>
      </w:r>
      <w:r w:rsidR="004076C1" w:rsidRPr="00170041">
        <w:rPr>
          <w:rFonts w:ascii="Arial" w:hAnsi="Arial" w:cs="Arial"/>
          <w:sz w:val="24"/>
          <w:szCs w:val="24"/>
          <w:lang w:val="es-ES"/>
        </w:rPr>
        <w:t xml:space="preserve">del título exigido en la convocatoria o certificación académica acreditativa de tener aprobadas todas las asignaturas, que le capacitan para la obtención del mismo acompañando el resguardo justificativo de haber abonado los derechos para su expedición. </w:t>
      </w:r>
    </w:p>
    <w:p w14:paraId="7B6BEDFE" w14:textId="60C989FE" w:rsidR="004076C1" w:rsidRPr="008029BD" w:rsidRDefault="004076C1" w:rsidP="00F10173">
      <w:pPr>
        <w:pStyle w:val="Prrafodelista"/>
        <w:numPr>
          <w:ilvl w:val="0"/>
          <w:numId w:val="9"/>
        </w:numPr>
        <w:tabs>
          <w:tab w:val="left" w:pos="851"/>
        </w:tabs>
        <w:spacing w:after="120"/>
        <w:ind w:left="1560"/>
        <w:jc w:val="both"/>
        <w:rPr>
          <w:rFonts w:ascii="Arial" w:hAnsi="Arial" w:cs="Arial"/>
          <w:sz w:val="24"/>
          <w:szCs w:val="24"/>
          <w:lang w:val="es-ES"/>
        </w:rPr>
      </w:pPr>
      <w:r w:rsidRPr="00170041">
        <w:rPr>
          <w:rFonts w:ascii="Arial" w:hAnsi="Arial" w:cs="Arial"/>
          <w:sz w:val="24"/>
          <w:szCs w:val="24"/>
          <w:lang w:val="es-ES"/>
        </w:rPr>
        <w:t xml:space="preserve">En el caso de titulaciones obtenidas en el extranjero deberá presentarse </w:t>
      </w:r>
      <w:r w:rsidR="00B35D96" w:rsidRPr="00170041">
        <w:rPr>
          <w:rFonts w:ascii="Arial" w:hAnsi="Arial" w:cs="Arial"/>
          <w:sz w:val="24"/>
          <w:szCs w:val="24"/>
          <w:lang w:val="es-ES"/>
        </w:rPr>
        <w:t xml:space="preserve">copia auténtica </w:t>
      </w:r>
      <w:r w:rsidRPr="00170041">
        <w:rPr>
          <w:rFonts w:ascii="Arial" w:hAnsi="Arial" w:cs="Arial"/>
          <w:sz w:val="24"/>
          <w:szCs w:val="24"/>
          <w:lang w:val="es-ES"/>
        </w:rPr>
        <w:t>de la documentación que acredite su homologación</w:t>
      </w:r>
      <w:r w:rsidR="00B35D96" w:rsidRPr="00170041">
        <w:rPr>
          <w:rFonts w:ascii="Arial" w:hAnsi="Arial" w:cs="Arial"/>
          <w:sz w:val="24"/>
          <w:szCs w:val="24"/>
        </w:rPr>
        <w:t xml:space="preserve"> o, en su caso, del correspondiente certificado de equivalencia.</w:t>
      </w:r>
    </w:p>
    <w:p w14:paraId="6FCDCD51" w14:textId="77777777" w:rsidR="008029BD" w:rsidRPr="00170041" w:rsidRDefault="008029BD" w:rsidP="008029BD">
      <w:pPr>
        <w:pStyle w:val="Prrafodelista"/>
        <w:tabs>
          <w:tab w:val="left" w:pos="851"/>
        </w:tabs>
        <w:spacing w:after="120"/>
        <w:ind w:left="1560"/>
        <w:jc w:val="both"/>
        <w:rPr>
          <w:rFonts w:ascii="Arial" w:hAnsi="Arial" w:cs="Arial"/>
          <w:sz w:val="24"/>
          <w:szCs w:val="24"/>
          <w:lang w:val="es-ES"/>
        </w:rPr>
      </w:pPr>
    </w:p>
    <w:p w14:paraId="76961AF0" w14:textId="6936D9EF" w:rsidR="004076C1" w:rsidRDefault="00260B3A" w:rsidP="008C070F">
      <w:pPr>
        <w:keepLines/>
        <w:spacing w:before="120" w:after="120"/>
        <w:ind w:left="567" w:hanging="567"/>
        <w:jc w:val="both"/>
        <w:rPr>
          <w:rFonts w:ascii="Arial" w:hAnsi="Arial" w:cs="Arial"/>
          <w:sz w:val="24"/>
          <w:szCs w:val="24"/>
        </w:rPr>
      </w:pPr>
      <w:r w:rsidRPr="008C070F">
        <w:rPr>
          <w:rFonts w:ascii="Arial" w:hAnsi="Arial" w:cs="Arial"/>
          <w:sz w:val="24"/>
          <w:szCs w:val="24"/>
        </w:rPr>
        <w:t xml:space="preserve"> </w:t>
      </w:r>
      <w:r w:rsidR="001B16E9" w:rsidRPr="008C070F">
        <w:rPr>
          <w:rFonts w:ascii="Arial" w:hAnsi="Arial" w:cs="Arial"/>
          <w:sz w:val="24"/>
          <w:szCs w:val="24"/>
        </w:rPr>
        <w:t>8.2</w:t>
      </w:r>
      <w:r w:rsidR="00FC61BE" w:rsidRPr="008C070F">
        <w:rPr>
          <w:rFonts w:ascii="Arial" w:hAnsi="Arial" w:cs="Arial"/>
          <w:sz w:val="24"/>
          <w:szCs w:val="24"/>
        </w:rPr>
        <w:tab/>
      </w:r>
      <w:r w:rsidR="004076C1" w:rsidRPr="008C070F">
        <w:rPr>
          <w:rFonts w:ascii="Arial" w:hAnsi="Arial" w:cs="Arial"/>
          <w:sz w:val="24"/>
          <w:szCs w:val="24"/>
        </w:rPr>
        <w:t xml:space="preserve">Ante la imposibilidad, debidamente justificada, de presentar los documentos expresados en el apartado anterior, podrá acreditarse que se poseen las condiciones exigidas en la convocatoria mediante cualquier medio de prueba admisible en </w:t>
      </w:r>
      <w:r w:rsidR="00C66BD0" w:rsidRPr="008C070F">
        <w:rPr>
          <w:rFonts w:ascii="Arial" w:hAnsi="Arial" w:cs="Arial"/>
          <w:sz w:val="24"/>
          <w:szCs w:val="24"/>
        </w:rPr>
        <w:t>D</w:t>
      </w:r>
      <w:r w:rsidR="004076C1" w:rsidRPr="008C070F">
        <w:rPr>
          <w:rFonts w:ascii="Arial" w:hAnsi="Arial" w:cs="Arial"/>
          <w:sz w:val="24"/>
          <w:szCs w:val="24"/>
        </w:rPr>
        <w:t>erecho.</w:t>
      </w:r>
    </w:p>
    <w:p w14:paraId="785384C1" w14:textId="55C92B5F" w:rsidR="008C070F" w:rsidRDefault="008C070F" w:rsidP="008C070F">
      <w:pPr>
        <w:keepLines/>
        <w:spacing w:before="120" w:after="120"/>
        <w:ind w:left="567"/>
        <w:jc w:val="both"/>
        <w:rPr>
          <w:rFonts w:ascii="Arial" w:hAnsi="Arial" w:cs="Arial"/>
          <w:sz w:val="24"/>
          <w:szCs w:val="24"/>
        </w:rPr>
      </w:pPr>
      <w:r w:rsidRPr="008C070F">
        <w:rPr>
          <w:rFonts w:ascii="Arial" w:hAnsi="Arial" w:cs="Arial"/>
          <w:sz w:val="24"/>
          <w:szCs w:val="24"/>
        </w:rPr>
        <w:t>Los aspirantes que tuvieran la condición de funcionarios públicos estarán exentos de justificar aquellas condiciones y requisitos ya demostrados para obtener su anterior nombramiento, debiendo presentar certificación del Ministerio u Organismo del que dependan, por la que se acredite su condición y requisitos para ser nombrado funcionario del Cuerpo de Gestión Procesal y Administrativa de la Administración de Justicia.</w:t>
      </w:r>
    </w:p>
    <w:p w14:paraId="6ECEAC19" w14:textId="77777777" w:rsidR="008C070F" w:rsidRPr="008C070F" w:rsidRDefault="008C070F" w:rsidP="008C070F">
      <w:pPr>
        <w:keepLines/>
        <w:spacing w:before="120" w:after="120"/>
        <w:ind w:left="567" w:hanging="567"/>
        <w:jc w:val="both"/>
        <w:rPr>
          <w:rFonts w:ascii="Arial" w:hAnsi="Arial" w:cs="Arial"/>
          <w:sz w:val="24"/>
          <w:szCs w:val="24"/>
        </w:rPr>
      </w:pPr>
    </w:p>
    <w:p w14:paraId="1106D0D3" w14:textId="73CAA837" w:rsidR="004076C1" w:rsidRPr="00170041" w:rsidRDefault="001B16E9" w:rsidP="008C070F">
      <w:pPr>
        <w:keepLines/>
        <w:spacing w:before="120" w:after="120"/>
        <w:ind w:left="567" w:hanging="567"/>
        <w:jc w:val="both"/>
        <w:rPr>
          <w:rFonts w:ascii="Arial" w:hAnsi="Arial" w:cs="Arial"/>
          <w:sz w:val="24"/>
          <w:szCs w:val="24"/>
        </w:rPr>
      </w:pPr>
      <w:r w:rsidRPr="008C070F">
        <w:rPr>
          <w:rFonts w:ascii="Arial" w:hAnsi="Arial" w:cs="Arial"/>
          <w:sz w:val="24"/>
          <w:szCs w:val="24"/>
        </w:rPr>
        <w:lastRenderedPageBreak/>
        <w:t>8.3</w:t>
      </w:r>
      <w:r w:rsidRPr="008C070F">
        <w:rPr>
          <w:rFonts w:ascii="Arial" w:hAnsi="Arial" w:cs="Arial"/>
          <w:sz w:val="24"/>
          <w:szCs w:val="24"/>
        </w:rPr>
        <w:tab/>
      </w:r>
      <w:r w:rsidR="004076C1" w:rsidRPr="00170041">
        <w:rPr>
          <w:rFonts w:ascii="Arial" w:hAnsi="Arial" w:cs="Arial"/>
          <w:sz w:val="24"/>
          <w:szCs w:val="24"/>
        </w:rPr>
        <w:t>Q</w:t>
      </w:r>
      <w:r w:rsidR="00CE7A23">
        <w:rPr>
          <w:rFonts w:ascii="Arial" w:hAnsi="Arial" w:cs="Arial"/>
          <w:sz w:val="24"/>
          <w:szCs w:val="24"/>
        </w:rPr>
        <w:t>uienes, dentro del plazo fijado y</w:t>
      </w:r>
      <w:r w:rsidR="004076C1" w:rsidRPr="00170041">
        <w:rPr>
          <w:rFonts w:ascii="Arial" w:hAnsi="Arial" w:cs="Arial"/>
          <w:sz w:val="24"/>
          <w:szCs w:val="24"/>
        </w:rPr>
        <w:t xml:space="preserve"> salvo causa de fuerza mayor, no presentaren la documentación o del examen de la misma se dedujera que carecen de alguno de los requisitos establecidos, no podrán ser nombrados funcionarios y quedarán anuladas sus actuaciones, sin perjuicio de la responsabilidad en que hubieren podido incurrir por falsedad en la solicitud inicial.</w:t>
      </w:r>
    </w:p>
    <w:p w14:paraId="4D85DD7B" w14:textId="2CA25A63" w:rsidR="004076C1" w:rsidRPr="00CC2607" w:rsidRDefault="004076C1" w:rsidP="008C070F">
      <w:pPr>
        <w:keepLines/>
        <w:tabs>
          <w:tab w:val="left" w:pos="400"/>
        </w:tabs>
        <w:spacing w:before="120" w:after="120"/>
        <w:ind w:left="567"/>
        <w:jc w:val="both"/>
        <w:rPr>
          <w:rFonts w:ascii="Arial" w:hAnsi="Arial" w:cs="Arial"/>
          <w:sz w:val="24"/>
          <w:szCs w:val="24"/>
        </w:rPr>
      </w:pPr>
      <w:r w:rsidRPr="00170041">
        <w:rPr>
          <w:rFonts w:ascii="Arial" w:hAnsi="Arial" w:cs="Arial"/>
          <w:sz w:val="24"/>
          <w:szCs w:val="24"/>
        </w:rPr>
        <w:t>En este último caso, o en el supuesto de renuncia de alguno de los aspirantes</w:t>
      </w:r>
      <w:r w:rsidR="000B2EBD" w:rsidRPr="00170041">
        <w:rPr>
          <w:rFonts w:ascii="Arial" w:hAnsi="Arial" w:cs="Arial"/>
          <w:sz w:val="24"/>
          <w:szCs w:val="24"/>
        </w:rPr>
        <w:t xml:space="preserve"> antes de su nombramiento como funcionario de carrera</w:t>
      </w:r>
      <w:r w:rsidRPr="00170041">
        <w:rPr>
          <w:rFonts w:ascii="Arial" w:hAnsi="Arial" w:cs="Arial"/>
          <w:sz w:val="24"/>
          <w:szCs w:val="24"/>
        </w:rPr>
        <w:t>, y siempre que el Tribunal hubiera propuesto tantos aspirantes como plazas convocadas,</w:t>
      </w:r>
      <w:r w:rsidR="008C070F">
        <w:rPr>
          <w:rFonts w:ascii="Arial" w:hAnsi="Arial" w:cs="Arial"/>
          <w:sz w:val="24"/>
          <w:szCs w:val="24"/>
        </w:rPr>
        <w:t xml:space="preserve"> de acuerdo con la base 17.2 de las bases comunes,</w:t>
      </w:r>
      <w:r w:rsidRPr="00170041">
        <w:rPr>
          <w:rFonts w:ascii="Arial" w:hAnsi="Arial" w:cs="Arial"/>
          <w:sz w:val="24"/>
          <w:szCs w:val="24"/>
        </w:rPr>
        <w:t xml:space="preserve"> el Ministerio de Justicia requerirá a este último</w:t>
      </w:r>
      <w:r w:rsidR="001D6350">
        <w:rPr>
          <w:rFonts w:ascii="Arial" w:hAnsi="Arial" w:cs="Arial"/>
          <w:sz w:val="24"/>
          <w:szCs w:val="24"/>
        </w:rPr>
        <w:t>,</w:t>
      </w:r>
      <w:r w:rsidRPr="00170041">
        <w:rPr>
          <w:rFonts w:ascii="Arial" w:hAnsi="Arial" w:cs="Arial"/>
          <w:sz w:val="24"/>
          <w:szCs w:val="24"/>
        </w:rPr>
        <w:t xml:space="preserve"> relación complementaria de aspirantes que, habiendo superado todos los ejercicios, sigan a los propuestos hasta completar el total de plazas </w:t>
      </w:r>
      <w:r w:rsidRPr="00CC2607">
        <w:rPr>
          <w:rFonts w:ascii="Arial" w:hAnsi="Arial" w:cs="Arial"/>
          <w:sz w:val="24"/>
          <w:szCs w:val="24"/>
        </w:rPr>
        <w:t>convocadas</w:t>
      </w:r>
      <w:r w:rsidR="000B2EBD" w:rsidRPr="00CC2607">
        <w:rPr>
          <w:rFonts w:ascii="Arial" w:hAnsi="Arial" w:cs="Arial"/>
          <w:sz w:val="24"/>
          <w:szCs w:val="24"/>
        </w:rPr>
        <w:t>.</w:t>
      </w:r>
    </w:p>
    <w:p w14:paraId="3276D090" w14:textId="1CFA5F8E" w:rsidR="004076C1" w:rsidRDefault="004076C1" w:rsidP="008C070F">
      <w:pPr>
        <w:keepLines/>
        <w:tabs>
          <w:tab w:val="left" w:pos="709"/>
        </w:tabs>
        <w:spacing w:after="120"/>
        <w:ind w:left="567" w:hanging="403"/>
        <w:jc w:val="both"/>
        <w:rPr>
          <w:rFonts w:ascii="Arial" w:hAnsi="Arial" w:cs="Arial"/>
          <w:sz w:val="24"/>
          <w:szCs w:val="24"/>
        </w:rPr>
      </w:pPr>
      <w:r w:rsidRPr="00170041">
        <w:rPr>
          <w:rFonts w:ascii="Arial" w:hAnsi="Arial" w:cs="Arial"/>
          <w:sz w:val="24"/>
          <w:szCs w:val="24"/>
        </w:rPr>
        <w:tab/>
        <w:t>En este supuesto los aspirantes incluidos en esta relación complementaria deberán presentar la documentación acreditativa que se detalla en esta misma base en el plazo de cinco días hábiles desde su publicación en la página web del Ministerio de Justicia.</w:t>
      </w:r>
    </w:p>
    <w:p w14:paraId="4DBE490C" w14:textId="2CF116D9" w:rsidR="008029BD" w:rsidRDefault="00382E62" w:rsidP="008C070F">
      <w:pPr>
        <w:keepLines/>
        <w:tabs>
          <w:tab w:val="left" w:pos="709"/>
        </w:tabs>
        <w:spacing w:after="120"/>
        <w:ind w:left="567" w:hanging="403"/>
        <w:jc w:val="both"/>
        <w:rPr>
          <w:rFonts w:ascii="Arial" w:hAnsi="Arial" w:cs="Arial"/>
          <w:sz w:val="24"/>
          <w:szCs w:val="24"/>
        </w:rPr>
      </w:pPr>
      <w:r>
        <w:rPr>
          <w:rFonts w:ascii="Arial" w:hAnsi="Arial" w:cs="Arial"/>
          <w:sz w:val="24"/>
          <w:szCs w:val="24"/>
        </w:rPr>
        <w:t xml:space="preserve">      </w:t>
      </w:r>
      <w:r w:rsidR="00F526FC" w:rsidRPr="00ED5897">
        <w:rPr>
          <w:rFonts w:ascii="Arial" w:hAnsi="Arial" w:cs="Arial"/>
          <w:sz w:val="24"/>
          <w:szCs w:val="24"/>
        </w:rPr>
        <w:t>Los opositores afectados que concurran por algunos de los ámbitos territoriales que tengan establecida la valoración de lengua oficial propia o Derecho civil vasco</w:t>
      </w:r>
      <w:r w:rsidR="00F526FC">
        <w:rPr>
          <w:rFonts w:ascii="Arial" w:hAnsi="Arial" w:cs="Arial"/>
          <w:sz w:val="24"/>
          <w:szCs w:val="24"/>
        </w:rPr>
        <w:t xml:space="preserve"> </w:t>
      </w:r>
      <w:r w:rsidR="00F526FC" w:rsidRPr="00ED5897">
        <w:rPr>
          <w:rFonts w:ascii="Arial" w:hAnsi="Arial" w:cs="Arial"/>
          <w:sz w:val="24"/>
          <w:szCs w:val="24"/>
        </w:rPr>
        <w:t>serán convocados, en su caso, a la realización de la correspondiente prueba optativa o les será incorporada la puntuación que corresponda a la acreditación documental que hubieran aportado.</w:t>
      </w:r>
    </w:p>
    <w:p w14:paraId="2A1D1477" w14:textId="49C5A171" w:rsidR="00AE341E" w:rsidRPr="00170041" w:rsidRDefault="00AE341E" w:rsidP="00382E62">
      <w:pPr>
        <w:keepLines/>
        <w:tabs>
          <w:tab w:val="left" w:pos="709"/>
        </w:tabs>
        <w:spacing w:after="120"/>
        <w:ind w:left="709" w:hanging="403"/>
        <w:jc w:val="both"/>
        <w:rPr>
          <w:rFonts w:ascii="Arial" w:hAnsi="Arial" w:cs="Arial"/>
          <w:sz w:val="24"/>
          <w:szCs w:val="24"/>
        </w:rPr>
      </w:pPr>
    </w:p>
    <w:p w14:paraId="7EAFAD0F" w14:textId="436B8152" w:rsidR="00E4340C" w:rsidRPr="00170041" w:rsidRDefault="00E4340C" w:rsidP="0039614A">
      <w:pPr>
        <w:keepLines/>
        <w:tabs>
          <w:tab w:val="left" w:pos="709"/>
        </w:tabs>
        <w:spacing w:after="120"/>
        <w:ind w:left="709" w:hanging="403"/>
        <w:jc w:val="center"/>
        <w:rPr>
          <w:rFonts w:ascii="Arial" w:hAnsi="Arial" w:cs="Arial"/>
          <w:sz w:val="24"/>
          <w:szCs w:val="24"/>
        </w:rPr>
      </w:pPr>
      <w:r w:rsidRPr="00170041">
        <w:rPr>
          <w:rFonts w:ascii="Arial" w:hAnsi="Arial" w:cs="Arial"/>
          <w:sz w:val="24"/>
          <w:szCs w:val="24"/>
        </w:rPr>
        <w:t>9. Nombramiento</w:t>
      </w:r>
      <w:r w:rsidR="005858C4" w:rsidRPr="00170041">
        <w:rPr>
          <w:rFonts w:ascii="Arial" w:hAnsi="Arial" w:cs="Arial"/>
          <w:sz w:val="24"/>
          <w:szCs w:val="24"/>
        </w:rPr>
        <w:t xml:space="preserve"> </w:t>
      </w:r>
    </w:p>
    <w:p w14:paraId="32B0DB19" w14:textId="6F34E4FE" w:rsidR="004076C1" w:rsidRPr="00170041" w:rsidRDefault="004076C1" w:rsidP="008C070F">
      <w:pPr>
        <w:keepLines/>
        <w:spacing w:after="120"/>
        <w:ind w:left="709" w:hanging="709"/>
        <w:jc w:val="both"/>
        <w:rPr>
          <w:rFonts w:ascii="Arial" w:hAnsi="Arial" w:cs="Arial"/>
          <w:sz w:val="24"/>
          <w:szCs w:val="24"/>
        </w:rPr>
      </w:pPr>
      <w:r w:rsidRPr="00170041">
        <w:rPr>
          <w:rFonts w:ascii="Arial" w:hAnsi="Arial" w:cs="Arial"/>
          <w:sz w:val="24"/>
          <w:szCs w:val="24"/>
        </w:rPr>
        <w:tab/>
        <w:t>Comprobado que los aspirantes</w:t>
      </w:r>
      <w:r w:rsidR="00E21858" w:rsidRPr="00170041">
        <w:rPr>
          <w:rFonts w:ascii="Arial" w:hAnsi="Arial" w:cs="Arial"/>
          <w:sz w:val="24"/>
          <w:szCs w:val="24"/>
        </w:rPr>
        <w:t xml:space="preserve">, cuyo número no podrá superar en ningún caso al de plazas </w:t>
      </w:r>
      <w:r w:rsidR="000F378F" w:rsidRPr="00170041">
        <w:rPr>
          <w:rFonts w:ascii="Arial" w:hAnsi="Arial" w:cs="Arial"/>
          <w:sz w:val="24"/>
          <w:szCs w:val="24"/>
        </w:rPr>
        <w:t xml:space="preserve">convocadas </w:t>
      </w:r>
      <w:r w:rsidR="00E21858" w:rsidRPr="00170041">
        <w:rPr>
          <w:rFonts w:ascii="Arial" w:hAnsi="Arial" w:cs="Arial"/>
          <w:sz w:val="24"/>
          <w:szCs w:val="24"/>
        </w:rPr>
        <w:t xml:space="preserve">en cada ámbito </w:t>
      </w:r>
      <w:r w:rsidR="001349BD" w:rsidRPr="00170041">
        <w:rPr>
          <w:rFonts w:ascii="Arial" w:hAnsi="Arial" w:cs="Arial"/>
          <w:sz w:val="24"/>
          <w:szCs w:val="24"/>
        </w:rPr>
        <w:t>territorial,</w:t>
      </w:r>
      <w:r w:rsidRPr="00170041">
        <w:rPr>
          <w:rFonts w:ascii="Arial" w:hAnsi="Arial" w:cs="Arial"/>
          <w:sz w:val="24"/>
          <w:szCs w:val="24"/>
        </w:rPr>
        <w:t xml:space="preserve"> reú</w:t>
      </w:r>
      <w:r w:rsidR="00BC0BF2" w:rsidRPr="00170041">
        <w:rPr>
          <w:rFonts w:ascii="Arial" w:hAnsi="Arial" w:cs="Arial"/>
          <w:sz w:val="24"/>
          <w:szCs w:val="24"/>
        </w:rPr>
        <w:t xml:space="preserve">nen los requisitos de la base </w:t>
      </w:r>
      <w:r w:rsidR="001D6350">
        <w:rPr>
          <w:rFonts w:ascii="Arial" w:hAnsi="Arial" w:cs="Arial"/>
          <w:sz w:val="24"/>
          <w:szCs w:val="24"/>
        </w:rPr>
        <w:t>4</w:t>
      </w:r>
      <w:r w:rsidR="00E21858" w:rsidRPr="00170041">
        <w:rPr>
          <w:rFonts w:ascii="Arial" w:hAnsi="Arial" w:cs="Arial"/>
          <w:sz w:val="24"/>
          <w:szCs w:val="24"/>
        </w:rPr>
        <w:t xml:space="preserve"> </w:t>
      </w:r>
      <w:r w:rsidR="00C66BD0" w:rsidRPr="00170041">
        <w:rPr>
          <w:rFonts w:ascii="Arial" w:hAnsi="Arial" w:cs="Arial"/>
          <w:sz w:val="24"/>
          <w:szCs w:val="24"/>
        </w:rPr>
        <w:t xml:space="preserve">de esta Orden </w:t>
      </w:r>
      <w:r w:rsidR="00E21858" w:rsidRPr="00170041">
        <w:rPr>
          <w:rFonts w:ascii="Arial" w:hAnsi="Arial" w:cs="Arial"/>
          <w:sz w:val="24"/>
          <w:szCs w:val="24"/>
        </w:rPr>
        <w:t>y de la</w:t>
      </w:r>
      <w:r w:rsidRPr="00170041">
        <w:rPr>
          <w:rFonts w:ascii="Arial" w:hAnsi="Arial" w:cs="Arial"/>
          <w:sz w:val="24"/>
          <w:szCs w:val="24"/>
        </w:rPr>
        <w:t xml:space="preserve"> </w:t>
      </w:r>
      <w:r w:rsidR="008C070F">
        <w:rPr>
          <w:rFonts w:ascii="Arial" w:hAnsi="Arial" w:cs="Arial"/>
          <w:sz w:val="24"/>
          <w:szCs w:val="24"/>
        </w:rPr>
        <w:t>novena</w:t>
      </w:r>
      <w:r w:rsidRPr="00170041">
        <w:rPr>
          <w:rFonts w:ascii="Arial" w:hAnsi="Arial" w:cs="Arial"/>
          <w:sz w:val="24"/>
          <w:szCs w:val="24"/>
        </w:rPr>
        <w:t xml:space="preserve"> de las </w:t>
      </w:r>
      <w:r w:rsidR="00C66BD0" w:rsidRPr="00170041">
        <w:rPr>
          <w:rFonts w:ascii="Arial" w:hAnsi="Arial" w:cs="Arial"/>
          <w:sz w:val="24"/>
          <w:szCs w:val="24"/>
        </w:rPr>
        <w:t>b</w:t>
      </w:r>
      <w:r w:rsidRPr="00170041">
        <w:rPr>
          <w:rFonts w:ascii="Arial" w:hAnsi="Arial" w:cs="Arial"/>
          <w:sz w:val="24"/>
          <w:szCs w:val="24"/>
        </w:rPr>
        <w:t xml:space="preserve">ases </w:t>
      </w:r>
      <w:r w:rsidR="00C66BD0" w:rsidRPr="00170041">
        <w:rPr>
          <w:rFonts w:ascii="Arial" w:hAnsi="Arial" w:cs="Arial"/>
          <w:sz w:val="24"/>
          <w:szCs w:val="24"/>
        </w:rPr>
        <w:t>c</w:t>
      </w:r>
      <w:r w:rsidRPr="00170041">
        <w:rPr>
          <w:rFonts w:ascii="Arial" w:hAnsi="Arial" w:cs="Arial"/>
          <w:sz w:val="24"/>
          <w:szCs w:val="24"/>
        </w:rPr>
        <w:t xml:space="preserve">omunes, </w:t>
      </w:r>
      <w:r w:rsidR="0068359E" w:rsidRPr="00170041">
        <w:rPr>
          <w:rFonts w:ascii="Arial" w:hAnsi="Arial" w:cs="Arial"/>
          <w:sz w:val="24"/>
          <w:szCs w:val="24"/>
        </w:rPr>
        <w:t>serán nombrados funcionarios de carrera, mediante Orden d</w:t>
      </w:r>
      <w:r w:rsidRPr="00170041">
        <w:rPr>
          <w:rFonts w:ascii="Arial" w:hAnsi="Arial" w:cs="Arial"/>
          <w:sz w:val="24"/>
          <w:szCs w:val="24"/>
        </w:rPr>
        <w:t>el Ministerio de Justicia</w:t>
      </w:r>
      <w:r w:rsidR="0068359E" w:rsidRPr="00170041">
        <w:rPr>
          <w:rFonts w:ascii="Arial" w:hAnsi="Arial" w:cs="Arial"/>
          <w:sz w:val="24"/>
          <w:szCs w:val="24"/>
        </w:rPr>
        <w:t xml:space="preserve">, </w:t>
      </w:r>
      <w:r w:rsidR="00E21858" w:rsidRPr="00170041">
        <w:rPr>
          <w:rFonts w:ascii="Arial" w:hAnsi="Arial" w:cs="Arial"/>
          <w:sz w:val="24"/>
          <w:szCs w:val="24"/>
        </w:rPr>
        <w:t>que será publicada en el Boletín Oficial del Estado y en los diarios oficiales de las Comunidades Autónomas competentes</w:t>
      </w:r>
      <w:r w:rsidR="0068359E" w:rsidRPr="00170041">
        <w:rPr>
          <w:rFonts w:ascii="Arial" w:hAnsi="Arial" w:cs="Arial"/>
          <w:sz w:val="24"/>
          <w:szCs w:val="24"/>
        </w:rPr>
        <w:t>.</w:t>
      </w:r>
    </w:p>
    <w:p w14:paraId="7F7091F7" w14:textId="44550ECB" w:rsidR="006766FC" w:rsidRDefault="004076C1" w:rsidP="008C070F">
      <w:pPr>
        <w:keepLines/>
        <w:spacing w:after="120"/>
        <w:ind w:left="709" w:hanging="709"/>
        <w:jc w:val="both"/>
        <w:rPr>
          <w:rFonts w:ascii="Arial" w:hAnsi="Arial" w:cs="Arial"/>
          <w:sz w:val="24"/>
          <w:szCs w:val="24"/>
        </w:rPr>
      </w:pPr>
      <w:r w:rsidRPr="00170041">
        <w:rPr>
          <w:rFonts w:ascii="Arial" w:hAnsi="Arial" w:cs="Arial"/>
          <w:sz w:val="24"/>
          <w:szCs w:val="24"/>
        </w:rPr>
        <w:tab/>
        <w:t xml:space="preserve">Dado el carácter nacional del Cuerpo de Gestión Procesal y Administrativa, para el nombramiento como funcionarios de carrera, se confeccionarán dos listas en cada ámbito territorial, una en la que se consignarán las puntuaciones obtenidas en las fases comunes y obligatorias del proceso selectivo, y otra con especificación de la puntuación obtenida en valoración del conocimiento de la lengua oficial propia de las Comunidades Autónomas, y en su caso la correspondiente al Derecho </w:t>
      </w:r>
      <w:r w:rsidR="00DF13D8" w:rsidRPr="00170041">
        <w:rPr>
          <w:rFonts w:ascii="Arial" w:hAnsi="Arial" w:cs="Arial"/>
          <w:sz w:val="24"/>
          <w:szCs w:val="24"/>
        </w:rPr>
        <w:t>C</w:t>
      </w:r>
      <w:r w:rsidRPr="00170041">
        <w:rPr>
          <w:rFonts w:ascii="Arial" w:hAnsi="Arial" w:cs="Arial"/>
          <w:sz w:val="24"/>
          <w:szCs w:val="24"/>
        </w:rPr>
        <w:t xml:space="preserve">ivil Vasco.  </w:t>
      </w:r>
    </w:p>
    <w:p w14:paraId="74BF1CD4" w14:textId="4DFBE03E" w:rsidR="008C070F" w:rsidRPr="00170041" w:rsidRDefault="008C070F" w:rsidP="00786A55">
      <w:pPr>
        <w:keepLines/>
        <w:spacing w:before="120" w:after="120"/>
        <w:ind w:left="851" w:hanging="400"/>
        <w:jc w:val="center"/>
        <w:rPr>
          <w:rFonts w:ascii="Arial" w:hAnsi="Arial" w:cs="Arial"/>
          <w:sz w:val="24"/>
          <w:szCs w:val="24"/>
        </w:rPr>
      </w:pPr>
    </w:p>
    <w:p w14:paraId="057CE5D9" w14:textId="5EC2A83E" w:rsidR="004076C1" w:rsidRPr="00170041" w:rsidRDefault="00E4340C" w:rsidP="00786A55">
      <w:pPr>
        <w:keepLines/>
        <w:spacing w:before="120" w:after="120"/>
        <w:ind w:left="851" w:hanging="400"/>
        <w:jc w:val="center"/>
        <w:rPr>
          <w:rFonts w:ascii="Arial" w:hAnsi="Arial" w:cs="Arial"/>
          <w:sz w:val="24"/>
          <w:szCs w:val="24"/>
        </w:rPr>
      </w:pPr>
      <w:r w:rsidRPr="00170041">
        <w:rPr>
          <w:rFonts w:ascii="Arial" w:hAnsi="Arial" w:cs="Arial"/>
          <w:sz w:val="24"/>
          <w:szCs w:val="24"/>
        </w:rPr>
        <w:t>10</w:t>
      </w:r>
      <w:r w:rsidR="0004344B" w:rsidRPr="00170041">
        <w:rPr>
          <w:rFonts w:ascii="Arial" w:hAnsi="Arial" w:cs="Arial"/>
          <w:sz w:val="24"/>
          <w:szCs w:val="24"/>
        </w:rPr>
        <w:t>.</w:t>
      </w:r>
      <w:r w:rsidR="004076C1" w:rsidRPr="00170041">
        <w:rPr>
          <w:rFonts w:ascii="Arial" w:hAnsi="Arial" w:cs="Arial"/>
          <w:sz w:val="24"/>
          <w:szCs w:val="24"/>
        </w:rPr>
        <w:tab/>
        <w:t>Norma final</w:t>
      </w:r>
    </w:p>
    <w:p w14:paraId="336D4604" w14:textId="3C5097AB" w:rsidR="00786A55" w:rsidRPr="00170041" w:rsidRDefault="004076C1" w:rsidP="00545906">
      <w:pPr>
        <w:keepLines/>
        <w:tabs>
          <w:tab w:val="left" w:pos="-2600"/>
        </w:tabs>
        <w:spacing w:before="120" w:after="120"/>
        <w:ind w:left="709" w:hanging="709"/>
        <w:jc w:val="both"/>
        <w:rPr>
          <w:rFonts w:ascii="Arial" w:hAnsi="Arial" w:cs="Arial"/>
          <w:sz w:val="24"/>
          <w:szCs w:val="24"/>
        </w:rPr>
      </w:pPr>
      <w:r w:rsidRPr="00170041">
        <w:rPr>
          <w:rFonts w:ascii="Arial" w:hAnsi="Arial" w:cs="Arial"/>
          <w:sz w:val="24"/>
          <w:szCs w:val="24"/>
        </w:rPr>
        <w:lastRenderedPageBreak/>
        <w:tab/>
        <w:t>Al presente proceso selectivo le serán de aplicación la Ley Orgánica 6/1985</w:t>
      </w:r>
      <w:r w:rsidR="00816D7C" w:rsidRPr="00170041">
        <w:rPr>
          <w:rFonts w:ascii="Arial" w:hAnsi="Arial" w:cs="Arial"/>
          <w:sz w:val="24"/>
          <w:szCs w:val="24"/>
        </w:rPr>
        <w:t>, de 1 de julio,</w:t>
      </w:r>
      <w:r w:rsidRPr="00170041">
        <w:rPr>
          <w:rFonts w:ascii="Arial" w:hAnsi="Arial" w:cs="Arial"/>
          <w:sz w:val="24"/>
          <w:szCs w:val="24"/>
        </w:rPr>
        <w:t xml:space="preserve"> del Poder Judicial</w:t>
      </w:r>
      <w:r w:rsidR="00A87408" w:rsidRPr="00170041">
        <w:rPr>
          <w:rFonts w:ascii="Arial" w:hAnsi="Arial" w:cs="Arial"/>
          <w:sz w:val="24"/>
          <w:szCs w:val="24"/>
        </w:rPr>
        <w:t>;</w:t>
      </w:r>
      <w:r w:rsidRPr="00170041">
        <w:rPr>
          <w:rFonts w:ascii="Arial" w:hAnsi="Arial" w:cs="Arial"/>
          <w:sz w:val="24"/>
          <w:szCs w:val="24"/>
        </w:rPr>
        <w:t xml:space="preserve">  el Real Decreto 1451/2005</w:t>
      </w:r>
      <w:r w:rsidR="00A87408" w:rsidRPr="00170041">
        <w:rPr>
          <w:rFonts w:ascii="Arial" w:hAnsi="Arial" w:cs="Arial"/>
          <w:sz w:val="24"/>
          <w:szCs w:val="24"/>
        </w:rPr>
        <w:t>,</w:t>
      </w:r>
      <w:r w:rsidRPr="00170041">
        <w:rPr>
          <w:rFonts w:ascii="Arial" w:hAnsi="Arial" w:cs="Arial"/>
          <w:sz w:val="24"/>
          <w:szCs w:val="24"/>
        </w:rPr>
        <w:t xml:space="preserve"> de 7 de diciembre</w:t>
      </w:r>
      <w:r w:rsidR="00A87408" w:rsidRPr="00170041">
        <w:rPr>
          <w:rFonts w:ascii="Arial" w:hAnsi="Arial" w:cs="Arial"/>
          <w:sz w:val="24"/>
          <w:szCs w:val="24"/>
        </w:rPr>
        <w:t>,</w:t>
      </w:r>
      <w:r w:rsidRPr="00170041">
        <w:rPr>
          <w:rFonts w:ascii="Arial" w:hAnsi="Arial" w:cs="Arial"/>
          <w:sz w:val="24"/>
          <w:szCs w:val="24"/>
        </w:rPr>
        <w:t xml:space="preserve"> por el que se aprueba el Reglamento de Ingreso, Provisión de Puestos de Trabajo y Promoción Profesional del Personal Funcionario al Servicio de la Administración de Justicia;</w:t>
      </w:r>
      <w:r w:rsidR="00986D87" w:rsidRPr="00480078">
        <w:rPr>
          <w:rFonts w:ascii="Arial" w:hAnsi="Arial" w:cs="Arial"/>
          <w:sz w:val="24"/>
          <w:szCs w:val="24"/>
        </w:rPr>
        <w:t xml:space="preserve"> </w:t>
      </w:r>
      <w:r w:rsidR="00986D87" w:rsidRPr="00F526FC">
        <w:rPr>
          <w:rFonts w:ascii="Arial" w:hAnsi="Arial" w:cs="Arial"/>
          <w:color w:val="000000" w:themeColor="text1"/>
          <w:sz w:val="24"/>
          <w:szCs w:val="24"/>
        </w:rPr>
        <w:t>el Real Decreto 702/2017, de 7 de julio, por el que se aprueba la oferta de empleo público para el año 2017, y los Reales Decretos  954/2018, y 955/2018, de 27 de julio, por los que se aprueba la oferta de empleo público para el año 2018</w:t>
      </w:r>
      <w:r w:rsidR="00F526FC">
        <w:rPr>
          <w:rFonts w:ascii="Arial" w:hAnsi="Arial" w:cs="Arial"/>
          <w:color w:val="000000" w:themeColor="text1"/>
          <w:sz w:val="24"/>
          <w:szCs w:val="24"/>
        </w:rPr>
        <w:t xml:space="preserve"> ;</w:t>
      </w:r>
      <w:r w:rsidR="00986D87" w:rsidRPr="005851B5">
        <w:rPr>
          <w:rFonts w:ascii="Arial" w:hAnsi="Arial" w:cs="Arial"/>
          <w:sz w:val="24"/>
          <w:szCs w:val="24"/>
        </w:rPr>
        <w:t xml:space="preserve"> la </w:t>
      </w:r>
      <w:r w:rsidR="00986D87" w:rsidRPr="00E03614">
        <w:rPr>
          <w:rFonts w:ascii="Arial" w:hAnsi="Arial" w:cs="Arial"/>
          <w:sz w:val="24"/>
          <w:szCs w:val="24"/>
        </w:rPr>
        <w:t>Orden</w:t>
      </w:r>
      <w:r w:rsidR="008C070F">
        <w:rPr>
          <w:rFonts w:ascii="Arial" w:hAnsi="Arial" w:cs="Arial"/>
          <w:sz w:val="24"/>
          <w:szCs w:val="24"/>
        </w:rPr>
        <w:t xml:space="preserve"> JUS/291/2019, de 4 de marzo, </w:t>
      </w:r>
      <w:r w:rsidR="00986D87" w:rsidRPr="00E03614">
        <w:rPr>
          <w:rFonts w:ascii="Arial" w:hAnsi="Arial" w:cs="Arial"/>
          <w:sz w:val="24"/>
          <w:szCs w:val="24"/>
        </w:rPr>
        <w:t xml:space="preserve"> </w:t>
      </w:r>
      <w:r w:rsidR="002C5D34" w:rsidRPr="00170041">
        <w:rPr>
          <w:rFonts w:ascii="Arial" w:hAnsi="Arial" w:cs="Arial"/>
          <w:sz w:val="24"/>
          <w:szCs w:val="24"/>
        </w:rPr>
        <w:t>por la que se establecen las bases c</w:t>
      </w:r>
      <w:r w:rsidRPr="00170041">
        <w:rPr>
          <w:rFonts w:ascii="Arial" w:hAnsi="Arial" w:cs="Arial"/>
          <w:sz w:val="24"/>
          <w:szCs w:val="24"/>
        </w:rPr>
        <w:t>omunes que regirán los procesos selectivos para ingreso o acceso en los Cuerpos de funcionarios al servicio de la Administración de Justicia;</w:t>
      </w:r>
      <w:r w:rsidR="008D6BF2" w:rsidRPr="00170041">
        <w:rPr>
          <w:rFonts w:ascii="Arial" w:hAnsi="Arial" w:cs="Arial"/>
          <w:sz w:val="24"/>
          <w:szCs w:val="24"/>
        </w:rPr>
        <w:t xml:space="preserve"> la Ley 39/2015, de 1 de octubre, del Procedimiento Administrativo Común de las Administraciones Públicas</w:t>
      </w:r>
      <w:r w:rsidR="003A2B1B" w:rsidRPr="00170041">
        <w:rPr>
          <w:rFonts w:ascii="Arial" w:hAnsi="Arial" w:cs="Arial"/>
          <w:sz w:val="24"/>
          <w:szCs w:val="24"/>
        </w:rPr>
        <w:t>;</w:t>
      </w:r>
      <w:r w:rsidRPr="00170041">
        <w:rPr>
          <w:rFonts w:ascii="Arial" w:hAnsi="Arial" w:cs="Arial"/>
          <w:sz w:val="24"/>
          <w:szCs w:val="24"/>
        </w:rPr>
        <w:t xml:space="preserve"> </w:t>
      </w:r>
      <w:r w:rsidR="00EB149E">
        <w:rPr>
          <w:rFonts w:ascii="Arial" w:hAnsi="Arial" w:cs="Arial"/>
          <w:sz w:val="24"/>
          <w:szCs w:val="24"/>
        </w:rPr>
        <w:t>l</w:t>
      </w:r>
      <w:r w:rsidR="006E41D3" w:rsidRPr="00170041">
        <w:rPr>
          <w:rFonts w:ascii="Arial" w:hAnsi="Arial" w:cs="Arial"/>
          <w:sz w:val="24"/>
          <w:szCs w:val="24"/>
        </w:rPr>
        <w:t xml:space="preserve">a Ley 40/2015, de 1 de octubre, de Régimen Jurídico del Sector Público </w:t>
      </w:r>
      <w:r w:rsidRPr="00170041">
        <w:rPr>
          <w:rFonts w:ascii="Arial" w:hAnsi="Arial" w:cs="Arial"/>
          <w:sz w:val="24"/>
          <w:szCs w:val="24"/>
        </w:rPr>
        <w:t xml:space="preserve">y lo dispuesto en la presente Orden de </w:t>
      </w:r>
      <w:r w:rsidR="003A2B1B" w:rsidRPr="00170041">
        <w:rPr>
          <w:rFonts w:ascii="Arial" w:hAnsi="Arial" w:cs="Arial"/>
          <w:sz w:val="24"/>
          <w:szCs w:val="24"/>
        </w:rPr>
        <w:t>c</w:t>
      </w:r>
      <w:r w:rsidRPr="00170041">
        <w:rPr>
          <w:rFonts w:ascii="Arial" w:hAnsi="Arial" w:cs="Arial"/>
          <w:sz w:val="24"/>
          <w:szCs w:val="24"/>
        </w:rPr>
        <w:t xml:space="preserve">onvocatoria. </w:t>
      </w:r>
    </w:p>
    <w:p w14:paraId="38900F2F" w14:textId="77777777" w:rsidR="00545906" w:rsidRPr="00170041" w:rsidRDefault="00545906" w:rsidP="00545906">
      <w:pPr>
        <w:keepLines/>
        <w:tabs>
          <w:tab w:val="left" w:pos="-2600"/>
        </w:tabs>
        <w:spacing w:before="120" w:after="120"/>
        <w:ind w:left="709" w:hanging="709"/>
        <w:jc w:val="both"/>
        <w:rPr>
          <w:rFonts w:ascii="Arial" w:hAnsi="Arial" w:cs="Arial"/>
          <w:sz w:val="24"/>
          <w:szCs w:val="24"/>
        </w:rPr>
      </w:pPr>
    </w:p>
    <w:p w14:paraId="0F8F5208" w14:textId="09C4B815" w:rsidR="004076C1" w:rsidRPr="00170041" w:rsidRDefault="004076C1" w:rsidP="004076C1">
      <w:pPr>
        <w:keepLines/>
        <w:spacing w:before="120" w:after="120"/>
        <w:ind w:left="709"/>
        <w:jc w:val="both"/>
        <w:rPr>
          <w:rFonts w:ascii="Arial" w:hAnsi="Arial" w:cs="Arial"/>
          <w:sz w:val="24"/>
          <w:szCs w:val="24"/>
        </w:rPr>
      </w:pPr>
      <w:r w:rsidRPr="00170041">
        <w:rPr>
          <w:rFonts w:ascii="Arial" w:hAnsi="Arial" w:cs="Arial"/>
          <w:sz w:val="24"/>
          <w:szCs w:val="24"/>
        </w:rPr>
        <w:t xml:space="preserve">Con carácter supletorio, en lo no previsto en esta convocatoria, se estará a lo dispuesto en </w:t>
      </w:r>
      <w:r w:rsidR="008A79A3" w:rsidRPr="00170041">
        <w:rPr>
          <w:rFonts w:ascii="Arial" w:hAnsi="Arial" w:cs="Arial"/>
          <w:sz w:val="24"/>
          <w:szCs w:val="24"/>
        </w:rPr>
        <w:t>el Real Decreto Legislativo 5/2015, de 30 de octubre, por el que se aprueba el Texto Refundido de la Ley del Estatuto Básico del Empleado Público</w:t>
      </w:r>
      <w:r w:rsidRPr="00170041">
        <w:rPr>
          <w:rFonts w:ascii="Arial" w:hAnsi="Arial" w:cs="Arial"/>
          <w:sz w:val="24"/>
          <w:szCs w:val="24"/>
        </w:rPr>
        <w:t>, y el resto de normativa vigente en la materia.</w:t>
      </w:r>
    </w:p>
    <w:p w14:paraId="1DB0F9A9" w14:textId="77777777" w:rsidR="00FC61BE" w:rsidRPr="00170041" w:rsidRDefault="00FC61BE" w:rsidP="004076C1">
      <w:pPr>
        <w:keepLines/>
        <w:spacing w:before="120" w:after="120"/>
        <w:ind w:left="709"/>
        <w:jc w:val="both"/>
        <w:rPr>
          <w:rFonts w:ascii="Arial" w:hAnsi="Arial" w:cs="Arial"/>
          <w:sz w:val="24"/>
          <w:szCs w:val="24"/>
        </w:rPr>
      </w:pPr>
    </w:p>
    <w:p w14:paraId="084AAAD7" w14:textId="003B97FE" w:rsidR="004076C1" w:rsidRPr="00170041" w:rsidRDefault="004076C1" w:rsidP="004076C1">
      <w:pPr>
        <w:keepLines/>
        <w:spacing w:before="120" w:after="120"/>
        <w:ind w:left="709"/>
        <w:jc w:val="both"/>
        <w:rPr>
          <w:rFonts w:ascii="Arial" w:hAnsi="Arial" w:cs="Arial"/>
          <w:sz w:val="24"/>
          <w:szCs w:val="24"/>
        </w:rPr>
      </w:pPr>
      <w:r w:rsidRPr="00170041">
        <w:rPr>
          <w:rFonts w:ascii="Arial" w:hAnsi="Arial" w:cs="Arial"/>
          <w:sz w:val="24"/>
          <w:szCs w:val="24"/>
        </w:rPr>
        <w:t>Contra la presente convocatori</w:t>
      </w:r>
      <w:r w:rsidR="00964635" w:rsidRPr="00170041">
        <w:rPr>
          <w:rFonts w:ascii="Arial" w:hAnsi="Arial" w:cs="Arial"/>
          <w:sz w:val="24"/>
          <w:szCs w:val="24"/>
        </w:rPr>
        <w:t>a,</w:t>
      </w:r>
      <w:r w:rsidR="00F52A57" w:rsidRPr="00170041">
        <w:rPr>
          <w:rFonts w:ascii="Arial" w:hAnsi="Arial" w:cs="Arial"/>
          <w:sz w:val="24"/>
          <w:szCs w:val="24"/>
        </w:rPr>
        <w:t xml:space="preserve"> </w:t>
      </w:r>
      <w:r w:rsidRPr="00170041">
        <w:rPr>
          <w:rFonts w:ascii="Arial" w:hAnsi="Arial" w:cs="Arial"/>
          <w:sz w:val="24"/>
          <w:szCs w:val="24"/>
        </w:rPr>
        <w:t>podrá interponer</w:t>
      </w:r>
      <w:r w:rsidR="008809CC" w:rsidRPr="00170041">
        <w:rPr>
          <w:rFonts w:ascii="Arial" w:hAnsi="Arial" w:cs="Arial"/>
          <w:sz w:val="24"/>
          <w:szCs w:val="24"/>
        </w:rPr>
        <w:t>s</w:t>
      </w:r>
      <w:r w:rsidR="00F52A57" w:rsidRPr="00170041">
        <w:rPr>
          <w:rFonts w:ascii="Arial" w:hAnsi="Arial" w:cs="Arial"/>
          <w:sz w:val="24"/>
          <w:szCs w:val="24"/>
        </w:rPr>
        <w:t>e</w:t>
      </w:r>
      <w:r w:rsidRPr="00170041">
        <w:rPr>
          <w:rFonts w:ascii="Arial" w:hAnsi="Arial" w:cs="Arial"/>
          <w:sz w:val="24"/>
          <w:szCs w:val="24"/>
        </w:rPr>
        <w:t xml:space="preserve"> recurso de reposición ante el Ministro de Justicia en el plazo de un mes desde su publicación o bien recurso contencioso–administrativo en el plazo de dos meses desde su publicación</w:t>
      </w:r>
      <w:r w:rsidR="00575574" w:rsidRPr="00170041">
        <w:rPr>
          <w:rFonts w:ascii="Arial" w:hAnsi="Arial" w:cs="Arial"/>
          <w:sz w:val="24"/>
          <w:szCs w:val="24"/>
        </w:rPr>
        <w:t xml:space="preserve"> ante </w:t>
      </w:r>
      <w:r w:rsidR="008F0FC7">
        <w:rPr>
          <w:rFonts w:ascii="Arial" w:hAnsi="Arial" w:cs="Arial"/>
          <w:sz w:val="24"/>
          <w:szCs w:val="24"/>
        </w:rPr>
        <w:t>el Juzgado Central</w:t>
      </w:r>
      <w:r w:rsidR="00F33388">
        <w:rPr>
          <w:rFonts w:ascii="Arial" w:hAnsi="Arial" w:cs="Arial"/>
          <w:sz w:val="24"/>
          <w:szCs w:val="24"/>
        </w:rPr>
        <w:t xml:space="preserve"> de lo Contencioso-A</w:t>
      </w:r>
      <w:r w:rsidR="00EB149E">
        <w:rPr>
          <w:rFonts w:ascii="Arial" w:hAnsi="Arial" w:cs="Arial"/>
          <w:sz w:val="24"/>
          <w:szCs w:val="24"/>
        </w:rPr>
        <w:t>dmi</w:t>
      </w:r>
      <w:r w:rsidR="008F0FC7">
        <w:rPr>
          <w:rFonts w:ascii="Arial" w:hAnsi="Arial" w:cs="Arial"/>
          <w:sz w:val="24"/>
          <w:szCs w:val="24"/>
        </w:rPr>
        <w:t>n</w:t>
      </w:r>
      <w:r w:rsidR="00EB149E">
        <w:rPr>
          <w:rFonts w:ascii="Arial" w:hAnsi="Arial" w:cs="Arial"/>
          <w:sz w:val="24"/>
          <w:szCs w:val="24"/>
        </w:rPr>
        <w:t>istrativo</w:t>
      </w:r>
      <w:r w:rsidRPr="00170041">
        <w:rPr>
          <w:rFonts w:ascii="Arial" w:hAnsi="Arial" w:cs="Arial"/>
          <w:sz w:val="24"/>
          <w:szCs w:val="24"/>
        </w:rPr>
        <w:t>, de conformidad con lo dispuesto en</w:t>
      </w:r>
      <w:r w:rsidR="0005086C" w:rsidRPr="00170041">
        <w:rPr>
          <w:rFonts w:ascii="Arial" w:hAnsi="Arial" w:cs="Arial"/>
          <w:sz w:val="24"/>
          <w:szCs w:val="24"/>
        </w:rPr>
        <w:t xml:space="preserve"> la Ley 39/2015, de 1 de octubre, del Procedimiento Administrativo Común de las Administraciones Públicas</w:t>
      </w:r>
      <w:r w:rsidRPr="00170041">
        <w:rPr>
          <w:rFonts w:ascii="Arial" w:hAnsi="Arial" w:cs="Arial"/>
          <w:sz w:val="24"/>
          <w:szCs w:val="24"/>
        </w:rPr>
        <w:t>, y en la Ley 29/1998, de 13 de julio, reguladora de la Jurisdicción Contencioso–</w:t>
      </w:r>
      <w:r w:rsidR="0026751C" w:rsidRPr="00170041">
        <w:rPr>
          <w:rFonts w:ascii="Arial" w:hAnsi="Arial" w:cs="Arial"/>
          <w:sz w:val="24"/>
          <w:szCs w:val="24"/>
        </w:rPr>
        <w:t>a</w:t>
      </w:r>
      <w:r w:rsidRPr="00170041">
        <w:rPr>
          <w:rFonts w:ascii="Arial" w:hAnsi="Arial" w:cs="Arial"/>
          <w:sz w:val="24"/>
          <w:szCs w:val="24"/>
        </w:rPr>
        <w:t>dministrativa. En caso de interponer recurso de reposición, no se podrá interponer recurso contencioso–administrativo hasta que aquel sea resuelto expresamente o se haya producido la desestimación presunta del mismo.</w:t>
      </w:r>
    </w:p>
    <w:p w14:paraId="3388BAD8" w14:textId="5D3A2828" w:rsidR="004076C1" w:rsidRPr="00170041" w:rsidRDefault="004076C1" w:rsidP="004076C1">
      <w:pPr>
        <w:keepLines/>
        <w:spacing w:before="120" w:after="120"/>
        <w:ind w:left="709"/>
        <w:jc w:val="both"/>
        <w:rPr>
          <w:rFonts w:ascii="Arial" w:hAnsi="Arial" w:cs="Arial"/>
          <w:sz w:val="24"/>
          <w:szCs w:val="24"/>
        </w:rPr>
      </w:pPr>
      <w:r w:rsidRPr="00170041">
        <w:rPr>
          <w:rFonts w:ascii="Arial" w:hAnsi="Arial" w:cs="Arial"/>
          <w:sz w:val="24"/>
          <w:szCs w:val="24"/>
        </w:rPr>
        <w:t xml:space="preserve">Asimismo, la </w:t>
      </w:r>
      <w:r w:rsidR="00CA5F66" w:rsidRPr="00170041">
        <w:rPr>
          <w:rFonts w:ascii="Arial" w:hAnsi="Arial" w:cs="Arial"/>
          <w:sz w:val="24"/>
          <w:szCs w:val="24"/>
        </w:rPr>
        <w:t>Secretaría de Estado de Justicia</w:t>
      </w:r>
      <w:r w:rsidR="00575574" w:rsidRPr="00170041">
        <w:rPr>
          <w:rFonts w:ascii="Arial" w:hAnsi="Arial" w:cs="Arial"/>
          <w:sz w:val="24"/>
          <w:szCs w:val="24"/>
        </w:rPr>
        <w:t xml:space="preserve"> </w:t>
      </w:r>
      <w:r w:rsidRPr="00170041">
        <w:rPr>
          <w:rFonts w:ascii="Arial" w:hAnsi="Arial" w:cs="Arial"/>
          <w:sz w:val="24"/>
          <w:szCs w:val="24"/>
        </w:rPr>
        <w:t xml:space="preserve">podrá, en su caso, proceder a la revisión de las resoluciones del Tribunal, conforme a lo previsto en la citada Ley </w:t>
      </w:r>
      <w:r w:rsidR="007D46FD" w:rsidRPr="00170041">
        <w:rPr>
          <w:rFonts w:ascii="Arial" w:hAnsi="Arial" w:cs="Arial"/>
          <w:sz w:val="24"/>
          <w:szCs w:val="24"/>
        </w:rPr>
        <w:t>39/2015, de 1 de octubre.</w:t>
      </w:r>
    </w:p>
    <w:p w14:paraId="0CA23A8B" w14:textId="77777777" w:rsidR="00786A55" w:rsidRPr="00170041" w:rsidRDefault="00786A55" w:rsidP="004076C1">
      <w:pPr>
        <w:keepLines/>
        <w:spacing w:before="120" w:after="120"/>
        <w:ind w:left="709"/>
        <w:jc w:val="center"/>
        <w:rPr>
          <w:rFonts w:ascii="Arial" w:hAnsi="Arial" w:cs="Arial"/>
          <w:sz w:val="24"/>
          <w:szCs w:val="24"/>
        </w:rPr>
      </w:pPr>
    </w:p>
    <w:p w14:paraId="46AC92DB" w14:textId="47247B33" w:rsidR="00786A55" w:rsidRPr="00170041" w:rsidRDefault="00E80256" w:rsidP="00E80256">
      <w:pPr>
        <w:keepLines/>
        <w:spacing w:before="120" w:after="120"/>
        <w:ind w:left="709"/>
        <w:jc w:val="both"/>
        <w:rPr>
          <w:rFonts w:ascii="Arial" w:hAnsi="Arial" w:cs="Arial"/>
          <w:sz w:val="24"/>
          <w:szCs w:val="24"/>
        </w:rPr>
      </w:pPr>
      <w:r w:rsidRPr="00E80256">
        <w:rPr>
          <w:rFonts w:ascii="Arial" w:hAnsi="Arial" w:cs="Arial"/>
          <w:sz w:val="24"/>
          <w:szCs w:val="24"/>
        </w:rPr>
        <w:t>En Madrid, a _ de _________de 2019. LA MINISTRA DE JUSTICIA. P.D. (Orden JUS/125/2019, de 5 de febrero). El Secretario General de la Administración de Justicia. Antonio Viejo Llorente</w:t>
      </w:r>
    </w:p>
    <w:p w14:paraId="53F743C9" w14:textId="3EC468F4" w:rsidR="00380CE3" w:rsidRPr="00170041" w:rsidRDefault="00380CE3" w:rsidP="00E80256">
      <w:pPr>
        <w:keepLines/>
        <w:spacing w:before="120" w:after="120"/>
        <w:ind w:left="709"/>
        <w:jc w:val="both"/>
        <w:rPr>
          <w:rFonts w:ascii="Arial" w:hAnsi="Arial" w:cs="Arial"/>
          <w:sz w:val="24"/>
          <w:szCs w:val="24"/>
        </w:rPr>
      </w:pPr>
      <w:r w:rsidRPr="00170041">
        <w:rPr>
          <w:rFonts w:ascii="Arial" w:hAnsi="Arial" w:cs="Arial"/>
          <w:sz w:val="24"/>
          <w:szCs w:val="24"/>
        </w:rPr>
        <w:br w:type="page"/>
      </w:r>
    </w:p>
    <w:p w14:paraId="67E59AF0" w14:textId="77777777" w:rsidR="00D52679" w:rsidRPr="00170041" w:rsidRDefault="00D52679" w:rsidP="00D52679">
      <w:pPr>
        <w:keepLines/>
        <w:spacing w:before="120" w:after="120"/>
        <w:jc w:val="center"/>
        <w:rPr>
          <w:rFonts w:ascii="Arial" w:hAnsi="Arial" w:cs="Arial"/>
          <w:bCs/>
          <w:sz w:val="24"/>
          <w:szCs w:val="24"/>
          <w:u w:val="single"/>
        </w:rPr>
      </w:pPr>
    </w:p>
    <w:p w14:paraId="6E75CF50" w14:textId="77777777" w:rsidR="00D52679" w:rsidRPr="00170041" w:rsidRDefault="00D52679" w:rsidP="00D52679">
      <w:pPr>
        <w:keepLines/>
        <w:spacing w:before="120" w:after="120"/>
        <w:jc w:val="center"/>
        <w:rPr>
          <w:rFonts w:ascii="Arial" w:hAnsi="Arial" w:cs="Arial"/>
          <w:bCs/>
          <w:sz w:val="24"/>
          <w:szCs w:val="24"/>
          <w:u w:val="single"/>
        </w:rPr>
      </w:pPr>
    </w:p>
    <w:p w14:paraId="2AA3C8D1" w14:textId="7D49291F" w:rsidR="004076C1" w:rsidRPr="00170041" w:rsidRDefault="00D52679" w:rsidP="00D52679">
      <w:pPr>
        <w:keepLines/>
        <w:spacing w:before="120" w:after="120"/>
        <w:jc w:val="center"/>
        <w:rPr>
          <w:rFonts w:ascii="Arial" w:hAnsi="Arial" w:cs="Arial"/>
          <w:bCs/>
          <w:sz w:val="24"/>
          <w:szCs w:val="24"/>
          <w:u w:val="single"/>
        </w:rPr>
      </w:pPr>
      <w:r w:rsidRPr="00170041">
        <w:rPr>
          <w:rFonts w:ascii="Arial" w:hAnsi="Arial" w:cs="Arial"/>
          <w:bCs/>
          <w:sz w:val="24"/>
          <w:szCs w:val="24"/>
          <w:u w:val="single"/>
        </w:rPr>
        <w:t>IN</w:t>
      </w:r>
      <w:r w:rsidR="004076C1" w:rsidRPr="00170041">
        <w:rPr>
          <w:rFonts w:ascii="Arial" w:hAnsi="Arial" w:cs="Arial"/>
          <w:bCs/>
          <w:sz w:val="24"/>
          <w:szCs w:val="24"/>
          <w:u w:val="single"/>
        </w:rPr>
        <w:t>DICE DE ANEXOS</w:t>
      </w:r>
    </w:p>
    <w:p w14:paraId="685BC963" w14:textId="77777777" w:rsidR="004076C1" w:rsidRPr="00170041" w:rsidRDefault="004076C1" w:rsidP="004076C1">
      <w:pPr>
        <w:keepLines/>
        <w:spacing w:before="120" w:after="120"/>
        <w:jc w:val="both"/>
        <w:rPr>
          <w:rFonts w:ascii="Arial" w:hAnsi="Arial" w:cs="Arial"/>
          <w:bCs/>
          <w:sz w:val="24"/>
          <w:szCs w:val="24"/>
        </w:rPr>
      </w:pPr>
    </w:p>
    <w:p w14:paraId="2449B9CA" w14:textId="5A1A0F5E" w:rsidR="004076C1" w:rsidRPr="00170041" w:rsidRDefault="004076C1" w:rsidP="004076C1">
      <w:pPr>
        <w:keepLines/>
        <w:spacing w:before="120" w:after="120"/>
        <w:ind w:firstLine="708"/>
        <w:jc w:val="both"/>
        <w:rPr>
          <w:rFonts w:ascii="Arial" w:hAnsi="Arial" w:cs="Arial"/>
          <w:bCs/>
          <w:sz w:val="24"/>
          <w:szCs w:val="24"/>
          <w:lang w:val="es-ES"/>
        </w:rPr>
      </w:pPr>
      <w:r w:rsidRPr="00170041">
        <w:rPr>
          <w:rFonts w:ascii="Arial" w:hAnsi="Arial" w:cs="Arial"/>
          <w:bCs/>
          <w:sz w:val="24"/>
          <w:szCs w:val="24"/>
          <w:lang w:val="es-ES"/>
        </w:rPr>
        <w:t>ANEXO I</w:t>
      </w:r>
      <w:r w:rsidRPr="00170041">
        <w:rPr>
          <w:rFonts w:ascii="Arial" w:hAnsi="Arial" w:cs="Arial"/>
          <w:bCs/>
          <w:sz w:val="24"/>
          <w:szCs w:val="24"/>
          <w:lang w:val="es-ES"/>
        </w:rPr>
        <w:tab/>
        <w:t>Descr</w:t>
      </w:r>
      <w:r w:rsidR="00354FF7">
        <w:rPr>
          <w:rFonts w:ascii="Arial" w:hAnsi="Arial" w:cs="Arial"/>
          <w:bCs/>
          <w:sz w:val="24"/>
          <w:szCs w:val="24"/>
          <w:lang w:val="es-ES"/>
        </w:rPr>
        <w:t>ipción del Proceso selectivo</w:t>
      </w:r>
    </w:p>
    <w:p w14:paraId="3B693BDF" w14:textId="34CC707A" w:rsidR="004076C1" w:rsidRPr="00170041" w:rsidRDefault="004076C1" w:rsidP="004076C1">
      <w:pPr>
        <w:keepLines/>
        <w:spacing w:before="120" w:after="120"/>
        <w:ind w:left="1909" w:firstLine="218"/>
        <w:jc w:val="both"/>
        <w:rPr>
          <w:rFonts w:ascii="Arial" w:hAnsi="Arial" w:cs="Arial"/>
          <w:bCs/>
          <w:sz w:val="24"/>
          <w:szCs w:val="24"/>
          <w:lang w:val="es-ES"/>
        </w:rPr>
      </w:pPr>
      <w:r w:rsidRPr="00170041">
        <w:rPr>
          <w:rFonts w:ascii="Arial" w:hAnsi="Arial" w:cs="Arial"/>
          <w:bCs/>
          <w:sz w:val="24"/>
          <w:szCs w:val="24"/>
          <w:lang w:val="es-ES"/>
        </w:rPr>
        <w:t>I-A. Oposición</w:t>
      </w:r>
      <w:r w:rsidR="00647371" w:rsidRPr="00170041">
        <w:rPr>
          <w:rFonts w:ascii="Arial" w:hAnsi="Arial" w:cs="Arial"/>
          <w:bCs/>
          <w:sz w:val="24"/>
          <w:szCs w:val="24"/>
          <w:lang w:val="es-ES"/>
        </w:rPr>
        <w:t>:</w:t>
      </w:r>
      <w:r w:rsidR="009421A8" w:rsidRPr="00170041">
        <w:rPr>
          <w:rFonts w:ascii="Arial" w:hAnsi="Arial" w:cs="Arial"/>
          <w:bCs/>
          <w:sz w:val="24"/>
          <w:szCs w:val="24"/>
          <w:lang w:val="es-ES"/>
        </w:rPr>
        <w:t xml:space="preserve"> </w:t>
      </w:r>
      <w:r w:rsidR="00647371" w:rsidRPr="00170041">
        <w:rPr>
          <w:rFonts w:ascii="Arial" w:hAnsi="Arial" w:cs="Arial"/>
          <w:bCs/>
          <w:sz w:val="24"/>
          <w:szCs w:val="24"/>
          <w:lang w:val="es-ES"/>
        </w:rPr>
        <w:t>e</w:t>
      </w:r>
      <w:r w:rsidR="00786A55" w:rsidRPr="00170041">
        <w:rPr>
          <w:rFonts w:ascii="Arial" w:hAnsi="Arial" w:cs="Arial"/>
          <w:bCs/>
          <w:sz w:val="24"/>
          <w:szCs w:val="24"/>
          <w:lang w:val="es-ES"/>
        </w:rPr>
        <w:t>jercicios obligatorios</w:t>
      </w:r>
    </w:p>
    <w:p w14:paraId="6CEF5924" w14:textId="3741BADF" w:rsidR="00354FF7" w:rsidRDefault="004076C1" w:rsidP="004076C1">
      <w:pPr>
        <w:keepLines/>
        <w:spacing w:before="120" w:after="120"/>
        <w:ind w:left="2127"/>
        <w:jc w:val="both"/>
        <w:rPr>
          <w:rFonts w:ascii="Arial" w:hAnsi="Arial" w:cs="Arial"/>
          <w:bCs/>
          <w:sz w:val="24"/>
          <w:szCs w:val="24"/>
          <w:lang w:val="es-ES"/>
        </w:rPr>
      </w:pPr>
      <w:r w:rsidRPr="00170041">
        <w:rPr>
          <w:rFonts w:ascii="Arial" w:hAnsi="Arial" w:cs="Arial"/>
          <w:bCs/>
          <w:sz w:val="24"/>
          <w:szCs w:val="24"/>
          <w:lang w:val="es-ES"/>
        </w:rPr>
        <w:t>I-</w:t>
      </w:r>
      <w:r w:rsidR="00786A55" w:rsidRPr="00170041">
        <w:rPr>
          <w:rFonts w:ascii="Arial" w:hAnsi="Arial" w:cs="Arial"/>
          <w:bCs/>
          <w:sz w:val="24"/>
          <w:szCs w:val="24"/>
          <w:lang w:val="es-ES"/>
        </w:rPr>
        <w:t>B</w:t>
      </w:r>
      <w:r w:rsidRPr="00170041">
        <w:rPr>
          <w:rFonts w:ascii="Arial" w:hAnsi="Arial" w:cs="Arial"/>
          <w:bCs/>
          <w:sz w:val="24"/>
          <w:szCs w:val="24"/>
          <w:lang w:val="es-ES"/>
        </w:rPr>
        <w:t>.</w:t>
      </w:r>
      <w:r w:rsidR="00354FF7">
        <w:rPr>
          <w:rFonts w:ascii="Arial" w:hAnsi="Arial" w:cs="Arial"/>
          <w:bCs/>
          <w:sz w:val="24"/>
          <w:szCs w:val="24"/>
          <w:lang w:val="es-ES"/>
        </w:rPr>
        <w:t xml:space="preserve"> Fase de concurso</w:t>
      </w:r>
    </w:p>
    <w:p w14:paraId="13A39550" w14:textId="363C58AB" w:rsidR="004076C1" w:rsidRPr="00170041" w:rsidRDefault="00354FF7" w:rsidP="004076C1">
      <w:pPr>
        <w:keepLines/>
        <w:spacing w:before="120" w:after="120"/>
        <w:ind w:left="2127"/>
        <w:jc w:val="both"/>
        <w:rPr>
          <w:rFonts w:ascii="Arial" w:hAnsi="Arial" w:cs="Arial"/>
          <w:bCs/>
          <w:sz w:val="24"/>
          <w:szCs w:val="24"/>
          <w:lang w:val="es-ES"/>
        </w:rPr>
      </w:pPr>
      <w:r>
        <w:rPr>
          <w:rFonts w:ascii="Arial" w:hAnsi="Arial" w:cs="Arial"/>
          <w:bCs/>
          <w:sz w:val="24"/>
          <w:szCs w:val="24"/>
          <w:lang w:val="es-ES"/>
        </w:rPr>
        <w:t>I-C</w:t>
      </w:r>
      <w:r w:rsidR="004076C1" w:rsidRPr="00170041">
        <w:rPr>
          <w:rFonts w:ascii="Arial" w:hAnsi="Arial" w:cs="Arial"/>
          <w:bCs/>
          <w:sz w:val="24"/>
          <w:szCs w:val="24"/>
          <w:lang w:val="es-ES"/>
        </w:rPr>
        <w:t xml:space="preserve"> Evaluación del Conocimiento de lenguas oficiales propias de las Comunidades Autón</w:t>
      </w:r>
      <w:r>
        <w:rPr>
          <w:rFonts w:ascii="Arial" w:hAnsi="Arial" w:cs="Arial"/>
          <w:bCs/>
          <w:sz w:val="24"/>
          <w:szCs w:val="24"/>
          <w:lang w:val="es-ES"/>
        </w:rPr>
        <w:t>omas y del Derecho Civil Vasco</w:t>
      </w:r>
    </w:p>
    <w:p w14:paraId="1A72FC57" w14:textId="09EA8909" w:rsidR="00647371" w:rsidRPr="00170041" w:rsidRDefault="004076C1" w:rsidP="004076C1">
      <w:pPr>
        <w:keepLines/>
        <w:spacing w:before="120" w:after="120"/>
        <w:ind w:left="1410" w:hanging="701"/>
        <w:jc w:val="both"/>
        <w:rPr>
          <w:rFonts w:ascii="Arial" w:hAnsi="Arial" w:cs="Arial"/>
          <w:bCs/>
          <w:sz w:val="24"/>
          <w:szCs w:val="24"/>
          <w:lang w:val="es-ES"/>
        </w:rPr>
      </w:pPr>
      <w:r w:rsidRPr="00170041">
        <w:rPr>
          <w:rFonts w:ascii="Arial" w:hAnsi="Arial" w:cs="Arial"/>
          <w:bCs/>
          <w:sz w:val="24"/>
          <w:szCs w:val="24"/>
          <w:lang w:val="es-ES"/>
        </w:rPr>
        <w:t>ANEXO II</w:t>
      </w:r>
      <w:r w:rsidRPr="00170041">
        <w:rPr>
          <w:rFonts w:ascii="Arial" w:hAnsi="Arial" w:cs="Arial"/>
          <w:bCs/>
          <w:sz w:val="24"/>
          <w:szCs w:val="24"/>
          <w:lang w:val="es-ES"/>
        </w:rPr>
        <w:tab/>
      </w:r>
      <w:r w:rsidR="00EB513C" w:rsidRPr="00170041">
        <w:rPr>
          <w:rFonts w:ascii="Arial" w:hAnsi="Arial" w:cs="Arial"/>
          <w:bCs/>
          <w:sz w:val="24"/>
          <w:szCs w:val="24"/>
          <w:lang w:val="es-ES"/>
        </w:rPr>
        <w:t>Programa</w:t>
      </w:r>
    </w:p>
    <w:p w14:paraId="05A3D92F" w14:textId="10B3ACE1" w:rsidR="004076C1" w:rsidRPr="002C4CDA" w:rsidRDefault="00647371" w:rsidP="00647371">
      <w:pPr>
        <w:keepLines/>
        <w:spacing w:before="120" w:after="120"/>
        <w:ind w:left="1410" w:hanging="701"/>
        <w:jc w:val="both"/>
        <w:rPr>
          <w:rFonts w:ascii="Arial" w:hAnsi="Arial" w:cs="Arial"/>
          <w:bCs/>
          <w:color w:val="FF0000"/>
          <w:sz w:val="24"/>
          <w:szCs w:val="24"/>
          <w:lang w:val="es-ES"/>
        </w:rPr>
      </w:pPr>
      <w:r w:rsidRPr="00170041">
        <w:rPr>
          <w:rFonts w:ascii="Arial" w:hAnsi="Arial" w:cs="Arial"/>
          <w:bCs/>
          <w:sz w:val="24"/>
          <w:szCs w:val="24"/>
          <w:lang w:val="es-ES"/>
        </w:rPr>
        <w:t xml:space="preserve">ANEXO </w:t>
      </w:r>
      <w:r w:rsidR="005376BD" w:rsidRPr="00170041">
        <w:rPr>
          <w:rFonts w:ascii="Arial" w:hAnsi="Arial" w:cs="Arial"/>
          <w:bCs/>
          <w:sz w:val="24"/>
          <w:szCs w:val="24"/>
          <w:lang w:val="es-ES"/>
        </w:rPr>
        <w:t>I</w:t>
      </w:r>
      <w:r w:rsidR="00382B38">
        <w:rPr>
          <w:rFonts w:ascii="Arial" w:hAnsi="Arial" w:cs="Arial"/>
          <w:bCs/>
          <w:sz w:val="24"/>
          <w:szCs w:val="24"/>
          <w:lang w:val="es-ES"/>
        </w:rPr>
        <w:t>II</w:t>
      </w:r>
      <w:r w:rsidRPr="00170041">
        <w:rPr>
          <w:rFonts w:ascii="Arial" w:hAnsi="Arial" w:cs="Arial"/>
          <w:bCs/>
          <w:sz w:val="24"/>
          <w:szCs w:val="24"/>
          <w:lang w:val="es-ES"/>
        </w:rPr>
        <w:tab/>
      </w:r>
      <w:r w:rsidR="004076C1" w:rsidRPr="00671469">
        <w:rPr>
          <w:rFonts w:ascii="Arial" w:hAnsi="Arial" w:cs="Arial"/>
          <w:bCs/>
          <w:color w:val="000000" w:themeColor="text1"/>
          <w:sz w:val="24"/>
          <w:szCs w:val="24"/>
          <w:lang w:val="es-ES"/>
        </w:rPr>
        <w:t>Instrucciones de cumplimentación de la instancia</w:t>
      </w:r>
    </w:p>
    <w:p w14:paraId="6B3A180D" w14:textId="77777777" w:rsidR="004076C1" w:rsidRPr="00170041" w:rsidRDefault="004076C1" w:rsidP="004076C1">
      <w:pPr>
        <w:rPr>
          <w:rFonts w:ascii="Arial" w:hAnsi="Arial" w:cs="Arial"/>
          <w:sz w:val="24"/>
          <w:szCs w:val="24"/>
          <w:lang w:val="es-ES"/>
        </w:rPr>
      </w:pPr>
      <w:r w:rsidRPr="00170041">
        <w:rPr>
          <w:rFonts w:ascii="Arial" w:hAnsi="Arial" w:cs="Arial"/>
          <w:sz w:val="24"/>
          <w:szCs w:val="24"/>
          <w:lang w:val="es-ES"/>
        </w:rPr>
        <w:br w:type="page"/>
      </w:r>
    </w:p>
    <w:p w14:paraId="2EB995DF" w14:textId="63D9CC84" w:rsidR="004076C1" w:rsidRPr="00170041" w:rsidRDefault="004076C1" w:rsidP="004076C1">
      <w:pPr>
        <w:keepNext/>
        <w:ind w:left="3545" w:firstLine="141"/>
        <w:jc w:val="both"/>
        <w:outlineLvl w:val="0"/>
        <w:rPr>
          <w:rFonts w:ascii="Arial" w:hAnsi="Arial" w:cs="Arial"/>
          <w:bCs/>
          <w:sz w:val="24"/>
          <w:szCs w:val="24"/>
          <w:lang w:val="es-ES"/>
        </w:rPr>
      </w:pPr>
      <w:r w:rsidRPr="00170041">
        <w:rPr>
          <w:rFonts w:ascii="Arial" w:hAnsi="Arial" w:cs="Arial"/>
          <w:bCs/>
          <w:sz w:val="24"/>
          <w:szCs w:val="24"/>
          <w:lang w:val="es-ES"/>
        </w:rPr>
        <w:lastRenderedPageBreak/>
        <w:t>ANEXO I</w:t>
      </w:r>
    </w:p>
    <w:p w14:paraId="20B75C43" w14:textId="719BC78B" w:rsidR="004076C1" w:rsidRDefault="004076C1" w:rsidP="004076C1">
      <w:pPr>
        <w:keepLines/>
        <w:spacing w:before="240" w:after="240"/>
        <w:ind w:left="1418" w:firstLine="709"/>
        <w:jc w:val="both"/>
        <w:rPr>
          <w:rFonts w:ascii="Arial" w:hAnsi="Arial" w:cs="Arial"/>
          <w:b/>
          <w:color w:val="000000" w:themeColor="text1"/>
          <w:sz w:val="24"/>
          <w:szCs w:val="24"/>
        </w:rPr>
      </w:pPr>
      <w:r w:rsidRPr="00671469">
        <w:rPr>
          <w:rFonts w:ascii="Arial" w:hAnsi="Arial" w:cs="Arial"/>
          <w:b/>
          <w:color w:val="000000" w:themeColor="text1"/>
          <w:sz w:val="24"/>
          <w:szCs w:val="24"/>
        </w:rPr>
        <w:t>DESCRIPCION DEL PROCESO SELECTIVO</w:t>
      </w:r>
    </w:p>
    <w:p w14:paraId="65D0F8DA" w14:textId="77777777" w:rsidR="00671469" w:rsidRPr="00ED5897" w:rsidRDefault="00671469" w:rsidP="00671469">
      <w:pPr>
        <w:keepLines/>
        <w:spacing w:before="240" w:after="240"/>
        <w:ind w:left="2127" w:firstLine="1134"/>
        <w:jc w:val="both"/>
        <w:rPr>
          <w:rFonts w:ascii="Arial" w:hAnsi="Arial" w:cs="Arial"/>
          <w:b/>
          <w:sz w:val="24"/>
          <w:szCs w:val="24"/>
        </w:rPr>
      </w:pPr>
      <w:r w:rsidRPr="00ED5897">
        <w:rPr>
          <w:rFonts w:ascii="Arial" w:hAnsi="Arial" w:cs="Arial"/>
          <w:b/>
          <w:sz w:val="24"/>
          <w:szCs w:val="24"/>
        </w:rPr>
        <w:t>I-A. FASE DE OPOSICION</w:t>
      </w:r>
    </w:p>
    <w:p w14:paraId="00431669" w14:textId="77777777" w:rsidR="00671469" w:rsidRPr="00671469" w:rsidRDefault="00671469" w:rsidP="004076C1">
      <w:pPr>
        <w:keepLines/>
        <w:spacing w:before="240" w:after="240"/>
        <w:ind w:left="1418" w:firstLine="709"/>
        <w:jc w:val="both"/>
        <w:rPr>
          <w:rFonts w:ascii="Arial" w:hAnsi="Arial" w:cs="Arial"/>
          <w:b/>
          <w:color w:val="000000" w:themeColor="text1"/>
          <w:sz w:val="24"/>
          <w:szCs w:val="24"/>
        </w:rPr>
      </w:pPr>
    </w:p>
    <w:p w14:paraId="42CF88A4" w14:textId="7ABCC65A" w:rsidR="00671469" w:rsidRPr="00130BDE" w:rsidRDefault="00130BDE" w:rsidP="00130BDE">
      <w:pPr>
        <w:pStyle w:val="Prrafodelista"/>
        <w:numPr>
          <w:ilvl w:val="0"/>
          <w:numId w:val="26"/>
        </w:numPr>
        <w:jc w:val="both"/>
        <w:rPr>
          <w:rFonts w:ascii="Arial" w:hAnsi="Arial" w:cs="Arial"/>
          <w:sz w:val="24"/>
          <w:szCs w:val="24"/>
          <w:lang w:val="es-ES"/>
        </w:rPr>
      </w:pPr>
      <w:r w:rsidRPr="00130BDE">
        <w:rPr>
          <w:rFonts w:ascii="Arial" w:hAnsi="Arial" w:cs="Arial"/>
          <w:sz w:val="24"/>
          <w:szCs w:val="24"/>
          <w:lang w:val="es-ES"/>
        </w:rPr>
        <w:t>Constará de tres ejercicios; todos obligatorios y eliminatorios. El primer y segundo ejercicio tendrán lugar en el mismo día y hora en todas las sedes de examen, en un único acto de examen, uno a continuación de otro.</w:t>
      </w:r>
    </w:p>
    <w:p w14:paraId="687E354B" w14:textId="77777777" w:rsidR="00130BDE" w:rsidRPr="00130BDE" w:rsidRDefault="00130BDE" w:rsidP="00130BDE">
      <w:pPr>
        <w:pStyle w:val="Prrafodelista"/>
        <w:jc w:val="both"/>
        <w:rPr>
          <w:rFonts w:ascii="Arial" w:hAnsi="Arial" w:cs="Arial"/>
          <w:sz w:val="24"/>
          <w:szCs w:val="24"/>
          <w:lang w:val="es-ES"/>
        </w:rPr>
      </w:pPr>
    </w:p>
    <w:p w14:paraId="2EB9CFB9" w14:textId="77777777" w:rsidR="00671469" w:rsidRPr="00170041" w:rsidRDefault="00671469" w:rsidP="00671469">
      <w:pPr>
        <w:ind w:left="567" w:hanging="567"/>
        <w:jc w:val="both"/>
        <w:rPr>
          <w:rFonts w:ascii="Arial" w:hAnsi="Arial" w:cs="Arial"/>
          <w:sz w:val="24"/>
          <w:szCs w:val="24"/>
          <w:lang w:val="es-ES"/>
        </w:rPr>
      </w:pPr>
      <w:r w:rsidRPr="00170041">
        <w:rPr>
          <w:rFonts w:ascii="Arial" w:hAnsi="Arial" w:cs="Arial"/>
          <w:sz w:val="24"/>
          <w:szCs w:val="24"/>
          <w:lang w:val="es-ES"/>
        </w:rPr>
        <w:t xml:space="preserve">1.1. PRIMER EJERCICIO. De carácter teórico, escrito y eliminatorio. Consistirá en contestar un cuestionario-test sobre las materias del Programa detallado en el Anexo II. Constará de </w:t>
      </w:r>
      <w:proofErr w:type="gramStart"/>
      <w:r w:rsidRPr="00170041">
        <w:rPr>
          <w:rFonts w:ascii="Arial" w:hAnsi="Arial" w:cs="Arial"/>
          <w:sz w:val="24"/>
          <w:szCs w:val="24"/>
          <w:lang w:val="es-ES"/>
        </w:rPr>
        <w:t>100  preguntas</w:t>
      </w:r>
      <w:proofErr w:type="gramEnd"/>
      <w:r w:rsidRPr="00170041">
        <w:rPr>
          <w:rFonts w:ascii="Arial" w:hAnsi="Arial" w:cs="Arial"/>
          <w:sz w:val="24"/>
          <w:szCs w:val="24"/>
          <w:lang w:val="es-ES"/>
        </w:rPr>
        <w:t xml:space="preserve"> válidas con cuatro respuestas alternativas de las cuales sólo una es la correcta. </w:t>
      </w:r>
    </w:p>
    <w:p w14:paraId="2962C560" w14:textId="77777777" w:rsidR="00671469" w:rsidRPr="00170041" w:rsidRDefault="00671469" w:rsidP="00671469">
      <w:pPr>
        <w:jc w:val="both"/>
        <w:rPr>
          <w:rFonts w:ascii="Arial" w:hAnsi="Arial" w:cs="Arial"/>
          <w:sz w:val="24"/>
          <w:szCs w:val="24"/>
          <w:lang w:val="es-ES"/>
        </w:rPr>
      </w:pPr>
    </w:p>
    <w:p w14:paraId="4D3AAD32" w14:textId="77777777" w:rsidR="00671469" w:rsidRPr="00C76EB1" w:rsidRDefault="00671469" w:rsidP="00671469">
      <w:pPr>
        <w:ind w:firstLine="567"/>
        <w:jc w:val="both"/>
        <w:rPr>
          <w:rFonts w:ascii="Arial" w:hAnsi="Arial" w:cs="Arial"/>
          <w:sz w:val="24"/>
          <w:szCs w:val="24"/>
          <w:lang w:val="es-ES"/>
        </w:rPr>
      </w:pPr>
      <w:r w:rsidRPr="00170041">
        <w:rPr>
          <w:rFonts w:ascii="Arial" w:hAnsi="Arial" w:cs="Arial"/>
          <w:sz w:val="24"/>
          <w:szCs w:val="24"/>
          <w:lang w:val="es-ES"/>
        </w:rPr>
        <w:t xml:space="preserve">La duración del ejercicio de será de </w:t>
      </w:r>
      <w:r>
        <w:rPr>
          <w:rFonts w:ascii="Arial" w:hAnsi="Arial" w:cs="Arial"/>
          <w:sz w:val="24"/>
          <w:szCs w:val="24"/>
          <w:lang w:val="es-ES"/>
        </w:rPr>
        <w:t>90</w:t>
      </w:r>
      <w:r w:rsidRPr="00170041">
        <w:rPr>
          <w:rFonts w:ascii="Arial" w:hAnsi="Arial" w:cs="Arial"/>
          <w:sz w:val="24"/>
          <w:szCs w:val="24"/>
          <w:lang w:val="es-ES"/>
        </w:rPr>
        <w:t xml:space="preserve"> </w:t>
      </w:r>
      <w:r w:rsidRPr="00C76EB1">
        <w:rPr>
          <w:rFonts w:ascii="Arial" w:hAnsi="Arial" w:cs="Arial"/>
          <w:sz w:val="24"/>
          <w:szCs w:val="24"/>
          <w:lang w:val="es-ES"/>
        </w:rPr>
        <w:t>minutos.</w:t>
      </w:r>
    </w:p>
    <w:p w14:paraId="5F132F47" w14:textId="77777777" w:rsidR="00671469" w:rsidRPr="00C76EB1" w:rsidRDefault="00671469" w:rsidP="00671469">
      <w:pPr>
        <w:jc w:val="both"/>
        <w:rPr>
          <w:rFonts w:ascii="Arial" w:hAnsi="Arial" w:cs="Arial"/>
          <w:sz w:val="24"/>
          <w:szCs w:val="24"/>
          <w:lang w:val="es-ES"/>
        </w:rPr>
      </w:pPr>
    </w:p>
    <w:p w14:paraId="7E09A802" w14:textId="6158EEF5" w:rsidR="00671469" w:rsidRPr="00C76EB1" w:rsidRDefault="00671469" w:rsidP="00671469">
      <w:pPr>
        <w:ind w:firstLine="567"/>
        <w:jc w:val="both"/>
        <w:rPr>
          <w:rFonts w:ascii="Arial" w:hAnsi="Arial" w:cs="Arial"/>
          <w:sz w:val="24"/>
          <w:szCs w:val="24"/>
          <w:lang w:val="es-ES"/>
        </w:rPr>
      </w:pPr>
      <w:r w:rsidRPr="00C76EB1">
        <w:rPr>
          <w:rFonts w:ascii="Arial" w:hAnsi="Arial" w:cs="Arial"/>
          <w:sz w:val="24"/>
          <w:szCs w:val="24"/>
          <w:lang w:val="es-ES"/>
        </w:rPr>
        <w:t xml:space="preserve">Se calificará de 0 a </w:t>
      </w:r>
      <w:r w:rsidR="008E7728" w:rsidRPr="00C76EB1">
        <w:rPr>
          <w:rFonts w:ascii="Arial" w:hAnsi="Arial" w:cs="Arial"/>
          <w:sz w:val="24"/>
          <w:szCs w:val="24"/>
          <w:lang w:val="es-ES"/>
        </w:rPr>
        <w:t>60</w:t>
      </w:r>
      <w:r w:rsidRPr="00C76EB1">
        <w:rPr>
          <w:rFonts w:ascii="Arial" w:hAnsi="Arial" w:cs="Arial"/>
          <w:sz w:val="24"/>
          <w:szCs w:val="24"/>
          <w:lang w:val="es-ES"/>
        </w:rPr>
        <w:t xml:space="preserve"> puntos.</w:t>
      </w:r>
    </w:p>
    <w:p w14:paraId="537F402C" w14:textId="77777777" w:rsidR="00671469" w:rsidRPr="00C76EB1" w:rsidRDefault="00671469" w:rsidP="00671469">
      <w:pPr>
        <w:ind w:left="708"/>
        <w:jc w:val="both"/>
        <w:rPr>
          <w:rFonts w:ascii="Arial" w:hAnsi="Arial" w:cs="Arial"/>
          <w:sz w:val="24"/>
          <w:szCs w:val="24"/>
          <w:lang w:val="es-ES"/>
        </w:rPr>
      </w:pPr>
    </w:p>
    <w:p w14:paraId="53CDC41B" w14:textId="2D1B1D3F" w:rsidR="00671469" w:rsidRPr="00C76EB1" w:rsidRDefault="00671469" w:rsidP="00671469">
      <w:pPr>
        <w:ind w:left="567"/>
        <w:jc w:val="both"/>
        <w:rPr>
          <w:rFonts w:ascii="Arial" w:hAnsi="Arial" w:cs="Arial"/>
          <w:sz w:val="24"/>
          <w:szCs w:val="24"/>
          <w:lang w:val="es-ES"/>
        </w:rPr>
      </w:pPr>
      <w:r w:rsidRPr="00C76EB1">
        <w:rPr>
          <w:rFonts w:ascii="Arial" w:hAnsi="Arial" w:cs="Arial"/>
          <w:sz w:val="24"/>
          <w:szCs w:val="24"/>
          <w:lang w:val="es-ES"/>
        </w:rPr>
        <w:t xml:space="preserve">Las preguntas acertadas se valorarán con 1 punto; las preguntas no acertadas y las que contengan respuestas múltiples descontarán 0,25 puntos; las preguntas no contestadas no serán puntuadas. </w:t>
      </w:r>
    </w:p>
    <w:p w14:paraId="17E91DC5" w14:textId="77777777" w:rsidR="00671469" w:rsidRPr="00C76EB1" w:rsidRDefault="00671469" w:rsidP="00671469">
      <w:pPr>
        <w:jc w:val="both"/>
        <w:rPr>
          <w:rFonts w:ascii="Arial" w:hAnsi="Arial" w:cs="Arial"/>
          <w:sz w:val="24"/>
          <w:szCs w:val="24"/>
          <w:lang w:val="es-ES"/>
        </w:rPr>
      </w:pPr>
    </w:p>
    <w:p w14:paraId="6527DFDD" w14:textId="2513323B" w:rsidR="00671469" w:rsidRPr="00C76EB1" w:rsidRDefault="00671469" w:rsidP="00671469">
      <w:pPr>
        <w:ind w:left="567"/>
        <w:jc w:val="both"/>
        <w:rPr>
          <w:rFonts w:ascii="Arial" w:hAnsi="Arial" w:cs="Arial"/>
          <w:sz w:val="24"/>
          <w:szCs w:val="24"/>
          <w:lang w:val="es-ES"/>
        </w:rPr>
      </w:pPr>
      <w:r w:rsidRPr="00C76EB1">
        <w:rPr>
          <w:rFonts w:ascii="Arial" w:hAnsi="Arial" w:cs="Arial"/>
          <w:sz w:val="24"/>
          <w:szCs w:val="24"/>
          <w:lang w:val="es-ES"/>
        </w:rPr>
        <w:t xml:space="preserve">La puntuación obtenida por cada aspirante se corresponderá con el número de respuestas acertadas, hecha la deducción de las no acertadas. </w:t>
      </w:r>
    </w:p>
    <w:p w14:paraId="6C7ADA25" w14:textId="77777777" w:rsidR="00671469" w:rsidRPr="00C76EB1" w:rsidRDefault="00671469" w:rsidP="00671469">
      <w:pPr>
        <w:ind w:left="567"/>
        <w:jc w:val="both"/>
        <w:rPr>
          <w:rFonts w:ascii="Arial" w:hAnsi="Arial" w:cs="Arial"/>
          <w:sz w:val="24"/>
          <w:szCs w:val="24"/>
          <w:lang w:val="es-ES"/>
        </w:rPr>
      </w:pPr>
    </w:p>
    <w:p w14:paraId="7978BADF" w14:textId="77777777" w:rsidR="00671469" w:rsidRPr="00C76EB1" w:rsidRDefault="00671469" w:rsidP="00671469">
      <w:pPr>
        <w:ind w:left="567"/>
        <w:jc w:val="both"/>
        <w:rPr>
          <w:rFonts w:ascii="Arial" w:hAnsi="Arial" w:cs="Arial"/>
          <w:sz w:val="24"/>
          <w:szCs w:val="24"/>
          <w:lang w:val="es-ES"/>
        </w:rPr>
      </w:pPr>
      <w:r w:rsidRPr="00C76EB1">
        <w:rPr>
          <w:rFonts w:ascii="Arial" w:hAnsi="Arial" w:cs="Arial"/>
          <w:sz w:val="24"/>
          <w:szCs w:val="24"/>
          <w:lang w:val="es-ES"/>
        </w:rPr>
        <w:t xml:space="preserve">El cuestionario propuesto por el Tribunal contendrá 104 preguntas, las 100 primeras ordinarias y evaluables y las 4 últimas de reserva. Si celebrado el examen, el Tribunal tuviera que anular una o más preguntas ordinarias, establecerá en el mismo Acuerdo la sustitución, a efectos de su evaluación, de las anuladas por otras tantas de reserva, por su orden.  </w:t>
      </w:r>
    </w:p>
    <w:p w14:paraId="27A5E829" w14:textId="77777777" w:rsidR="00671469" w:rsidRPr="00C76EB1" w:rsidRDefault="00671469" w:rsidP="00671469">
      <w:pPr>
        <w:ind w:left="567"/>
        <w:jc w:val="both"/>
        <w:rPr>
          <w:rFonts w:ascii="Arial" w:hAnsi="Arial" w:cs="Arial"/>
          <w:sz w:val="24"/>
          <w:szCs w:val="24"/>
          <w:lang w:val="es-ES"/>
        </w:rPr>
      </w:pPr>
    </w:p>
    <w:p w14:paraId="73424E83" w14:textId="77777777" w:rsidR="00671469" w:rsidRPr="00C76EB1" w:rsidRDefault="00671469" w:rsidP="00671469">
      <w:pPr>
        <w:ind w:firstLine="708"/>
        <w:jc w:val="both"/>
        <w:rPr>
          <w:rFonts w:ascii="Arial" w:hAnsi="Arial" w:cs="Arial"/>
          <w:sz w:val="24"/>
          <w:szCs w:val="24"/>
          <w:lang w:val="es-ES"/>
        </w:rPr>
      </w:pPr>
    </w:p>
    <w:p w14:paraId="51CAFB8A" w14:textId="77777777" w:rsidR="00671469" w:rsidRPr="00C76EB1" w:rsidRDefault="00671469" w:rsidP="00671469">
      <w:pPr>
        <w:jc w:val="both"/>
        <w:rPr>
          <w:rFonts w:ascii="Arial" w:hAnsi="Arial" w:cs="Arial"/>
          <w:sz w:val="24"/>
          <w:szCs w:val="24"/>
          <w:lang w:val="es-ES"/>
        </w:rPr>
      </w:pPr>
    </w:p>
    <w:p w14:paraId="7320B206" w14:textId="0C945367" w:rsidR="00671469" w:rsidRPr="00C76EB1" w:rsidRDefault="00671469" w:rsidP="00671469">
      <w:pPr>
        <w:ind w:left="567" w:hanging="567"/>
        <w:jc w:val="both"/>
        <w:rPr>
          <w:rFonts w:ascii="Arial" w:hAnsi="Arial" w:cs="Arial"/>
          <w:sz w:val="24"/>
          <w:szCs w:val="24"/>
          <w:lang w:val="es-ES"/>
        </w:rPr>
      </w:pPr>
      <w:r w:rsidRPr="00C76EB1">
        <w:rPr>
          <w:rFonts w:ascii="Arial" w:hAnsi="Arial" w:cs="Arial"/>
          <w:bCs/>
          <w:sz w:val="24"/>
          <w:szCs w:val="24"/>
          <w:lang w:val="es-ES"/>
        </w:rPr>
        <w:t xml:space="preserve">1.2. </w:t>
      </w:r>
      <w:r w:rsidRPr="00C76EB1">
        <w:rPr>
          <w:rFonts w:ascii="Arial" w:hAnsi="Arial" w:cs="Arial"/>
          <w:sz w:val="24"/>
          <w:szCs w:val="24"/>
          <w:lang w:val="es-ES"/>
        </w:rPr>
        <w:t>SEGUNDO EJERCICIO. De carácter práctico, escrito y eliminatorio. Consistirá en contestar 20 preguntas tipo-test, referidas a un caso práctico que planteará el Tribunal.</w:t>
      </w:r>
    </w:p>
    <w:p w14:paraId="485A88AA" w14:textId="77777777" w:rsidR="00671469" w:rsidRPr="00C76EB1" w:rsidRDefault="00671469" w:rsidP="00671469">
      <w:pPr>
        <w:ind w:left="567" w:hanging="567"/>
        <w:jc w:val="both"/>
        <w:rPr>
          <w:rFonts w:ascii="Arial" w:hAnsi="Arial" w:cs="Arial"/>
          <w:sz w:val="24"/>
          <w:szCs w:val="24"/>
          <w:lang w:val="es-ES"/>
        </w:rPr>
      </w:pPr>
    </w:p>
    <w:p w14:paraId="5439BE98" w14:textId="344C46DB" w:rsidR="00671469" w:rsidRPr="00C76EB1" w:rsidRDefault="00671469" w:rsidP="00671469">
      <w:pPr>
        <w:ind w:left="567" w:hanging="567"/>
        <w:jc w:val="both"/>
        <w:rPr>
          <w:rFonts w:ascii="Arial" w:hAnsi="Arial" w:cs="Arial"/>
          <w:sz w:val="24"/>
          <w:szCs w:val="24"/>
          <w:lang w:val="es-ES"/>
        </w:rPr>
      </w:pPr>
      <w:r w:rsidRPr="00C76EB1">
        <w:rPr>
          <w:rFonts w:ascii="Arial" w:hAnsi="Arial" w:cs="Arial"/>
          <w:sz w:val="24"/>
          <w:szCs w:val="24"/>
          <w:lang w:val="es-ES"/>
        </w:rPr>
        <w:tab/>
      </w:r>
      <w:r w:rsidR="00130BDE" w:rsidRPr="00C76EB1">
        <w:rPr>
          <w:rFonts w:ascii="Arial" w:hAnsi="Arial" w:cs="Arial"/>
          <w:sz w:val="24"/>
          <w:szCs w:val="24"/>
          <w:lang w:val="es-ES"/>
        </w:rPr>
        <w:t>La duración de la prueba será de 45 m</w:t>
      </w:r>
      <w:r w:rsidR="008E7728" w:rsidRPr="00C76EB1">
        <w:rPr>
          <w:rFonts w:ascii="Arial" w:hAnsi="Arial" w:cs="Arial"/>
          <w:sz w:val="24"/>
          <w:szCs w:val="24"/>
          <w:lang w:val="es-ES"/>
        </w:rPr>
        <w:t>inutos y se calificará de 0 a 15</w:t>
      </w:r>
      <w:r w:rsidR="00130BDE" w:rsidRPr="00C76EB1">
        <w:rPr>
          <w:rFonts w:ascii="Arial" w:hAnsi="Arial" w:cs="Arial"/>
          <w:sz w:val="24"/>
          <w:szCs w:val="24"/>
          <w:lang w:val="es-ES"/>
        </w:rPr>
        <w:t xml:space="preserve"> </w:t>
      </w:r>
      <w:r w:rsidR="008E7728" w:rsidRPr="00C76EB1">
        <w:rPr>
          <w:rFonts w:ascii="Arial" w:hAnsi="Arial" w:cs="Arial"/>
          <w:sz w:val="24"/>
          <w:szCs w:val="24"/>
          <w:lang w:val="es-ES"/>
        </w:rPr>
        <w:t>puntos, a razón de 0,75</w:t>
      </w:r>
      <w:r w:rsidR="00130BDE" w:rsidRPr="00C76EB1">
        <w:rPr>
          <w:rFonts w:ascii="Arial" w:hAnsi="Arial" w:cs="Arial"/>
          <w:sz w:val="24"/>
          <w:szCs w:val="24"/>
          <w:lang w:val="es-ES"/>
        </w:rPr>
        <w:t xml:space="preserve"> puntos por pregunta acertada. Las preguntas no acertadas y aquellas que contengan resp</w:t>
      </w:r>
      <w:r w:rsidR="008E7728" w:rsidRPr="00C76EB1">
        <w:rPr>
          <w:rFonts w:ascii="Arial" w:hAnsi="Arial" w:cs="Arial"/>
          <w:sz w:val="24"/>
          <w:szCs w:val="24"/>
          <w:lang w:val="es-ES"/>
        </w:rPr>
        <w:t>uestas múltiples descontarán 0,2</w:t>
      </w:r>
      <w:r w:rsidR="00130BDE" w:rsidRPr="00C76EB1">
        <w:rPr>
          <w:rFonts w:ascii="Arial" w:hAnsi="Arial" w:cs="Arial"/>
          <w:sz w:val="24"/>
          <w:szCs w:val="24"/>
          <w:lang w:val="es-ES"/>
        </w:rPr>
        <w:t>0 puntos, y las no contestadas descontarán 0,</w:t>
      </w:r>
      <w:r w:rsidR="008E7728" w:rsidRPr="00C76EB1">
        <w:rPr>
          <w:rFonts w:ascii="Arial" w:hAnsi="Arial" w:cs="Arial"/>
          <w:sz w:val="24"/>
          <w:szCs w:val="24"/>
          <w:lang w:val="es-ES"/>
        </w:rPr>
        <w:t>10</w:t>
      </w:r>
      <w:r w:rsidR="00130BDE" w:rsidRPr="00C76EB1">
        <w:rPr>
          <w:rFonts w:ascii="Arial" w:hAnsi="Arial" w:cs="Arial"/>
          <w:sz w:val="24"/>
          <w:szCs w:val="24"/>
          <w:lang w:val="es-ES"/>
        </w:rPr>
        <w:t xml:space="preserve"> puntos. Para superar la prueba se precisará un mínimo de 20 puntos, los opositores que no alcancen esta puntuación mínima, tendrán la consideración de no aptos y no serán convocados al tercer ejercicio.</w:t>
      </w:r>
    </w:p>
    <w:p w14:paraId="122AACE7" w14:textId="018E91B1" w:rsidR="00130BDE" w:rsidRPr="00C76EB1" w:rsidRDefault="00130BDE" w:rsidP="00671469">
      <w:pPr>
        <w:ind w:left="567" w:hanging="567"/>
        <w:jc w:val="both"/>
        <w:rPr>
          <w:rFonts w:ascii="Arial" w:hAnsi="Arial" w:cs="Arial"/>
          <w:sz w:val="24"/>
          <w:szCs w:val="24"/>
          <w:lang w:val="es-ES"/>
        </w:rPr>
      </w:pPr>
      <w:r w:rsidRPr="00C76EB1">
        <w:rPr>
          <w:rFonts w:ascii="Arial" w:hAnsi="Arial" w:cs="Arial"/>
          <w:sz w:val="24"/>
          <w:szCs w:val="24"/>
          <w:lang w:val="es-ES"/>
        </w:rPr>
        <w:tab/>
        <w:t>El Tribunal propondrá un cuestionario de 22 preguntas, veinte ordinarias y dos de reserva y, en caso de anulación de una de las ordinarias, el Tribunal en el acuerdo de anulación establecerá que puntúe la pregunta de reserva en lugar de la anulada.</w:t>
      </w:r>
    </w:p>
    <w:p w14:paraId="4651A915" w14:textId="77777777" w:rsidR="00671469" w:rsidRPr="00C76EB1" w:rsidRDefault="00671469" w:rsidP="00671469">
      <w:pPr>
        <w:ind w:left="567" w:hanging="567"/>
        <w:jc w:val="both"/>
        <w:rPr>
          <w:rFonts w:ascii="Arial" w:hAnsi="Arial" w:cs="Arial"/>
          <w:sz w:val="24"/>
          <w:szCs w:val="24"/>
          <w:lang w:val="es-ES"/>
        </w:rPr>
      </w:pPr>
    </w:p>
    <w:p w14:paraId="45D058A1" w14:textId="77777777" w:rsidR="00671469" w:rsidRPr="00C76EB1" w:rsidRDefault="00671469" w:rsidP="00671469">
      <w:pPr>
        <w:ind w:left="567" w:hanging="567"/>
        <w:jc w:val="both"/>
        <w:rPr>
          <w:rFonts w:ascii="Arial" w:hAnsi="Arial" w:cs="Arial"/>
          <w:bCs/>
          <w:sz w:val="24"/>
          <w:szCs w:val="24"/>
          <w:lang w:val="es-ES"/>
        </w:rPr>
      </w:pPr>
    </w:p>
    <w:p w14:paraId="1B83CCE2" w14:textId="33CAA4AC" w:rsidR="00671469" w:rsidRPr="00C76EB1" w:rsidRDefault="00671469" w:rsidP="009C579E">
      <w:pPr>
        <w:ind w:left="567" w:hanging="567"/>
        <w:jc w:val="both"/>
        <w:rPr>
          <w:rFonts w:ascii="Arial" w:hAnsi="Arial" w:cs="Arial"/>
          <w:bCs/>
          <w:sz w:val="24"/>
          <w:szCs w:val="24"/>
          <w:lang w:val="es-ES"/>
        </w:rPr>
      </w:pPr>
      <w:r w:rsidRPr="00C76EB1">
        <w:rPr>
          <w:rFonts w:ascii="Arial" w:hAnsi="Arial" w:cs="Arial"/>
          <w:bCs/>
          <w:sz w:val="24"/>
          <w:szCs w:val="24"/>
          <w:lang w:val="es-ES"/>
        </w:rPr>
        <w:t xml:space="preserve">1.3. TERCER EJERCICIO. </w:t>
      </w:r>
    </w:p>
    <w:p w14:paraId="2A57BF90" w14:textId="5F3B9011" w:rsidR="00671469" w:rsidRPr="00C76EB1" w:rsidRDefault="00671469" w:rsidP="00671469">
      <w:pPr>
        <w:ind w:left="567" w:hanging="567"/>
        <w:jc w:val="both"/>
        <w:rPr>
          <w:rFonts w:ascii="Arial" w:hAnsi="Arial" w:cs="Arial"/>
          <w:bCs/>
          <w:sz w:val="24"/>
          <w:szCs w:val="24"/>
          <w:lang w:val="es-ES"/>
        </w:rPr>
      </w:pPr>
    </w:p>
    <w:p w14:paraId="4D3ECF2E" w14:textId="5A12DEAE" w:rsidR="009C579E" w:rsidRPr="00C76EB1" w:rsidRDefault="009C579E" w:rsidP="00046E05">
      <w:pPr>
        <w:ind w:left="454"/>
        <w:jc w:val="both"/>
        <w:rPr>
          <w:rFonts w:ascii="Arial" w:hAnsi="Arial" w:cs="Arial"/>
          <w:sz w:val="24"/>
          <w:szCs w:val="24"/>
          <w:lang w:val="es-ES"/>
        </w:rPr>
      </w:pPr>
      <w:r w:rsidRPr="00C76EB1">
        <w:rPr>
          <w:rFonts w:ascii="Arial" w:hAnsi="Arial" w:cs="Arial"/>
          <w:sz w:val="24"/>
          <w:szCs w:val="24"/>
          <w:lang w:val="es-ES"/>
        </w:rPr>
        <w:t>De carácter teórico, escrito y eliminatorio. Consistirá en contestar sin ayuda de texto alguno y con letra leg</w:t>
      </w:r>
      <w:r w:rsidR="007D164D" w:rsidRPr="00C76EB1">
        <w:rPr>
          <w:rFonts w:ascii="Arial" w:hAnsi="Arial" w:cs="Arial"/>
          <w:sz w:val="24"/>
          <w:szCs w:val="24"/>
          <w:lang w:val="es-ES"/>
        </w:rPr>
        <w:t>ible a 10 preguntas referidas a distintos temas del Programa.</w:t>
      </w:r>
    </w:p>
    <w:p w14:paraId="70B79F0D" w14:textId="77777777" w:rsidR="008E7728" w:rsidRPr="00C76EB1" w:rsidRDefault="008E7728" w:rsidP="008E7728">
      <w:pPr>
        <w:ind w:left="454"/>
        <w:jc w:val="both"/>
        <w:rPr>
          <w:rFonts w:ascii="Arial" w:hAnsi="Arial" w:cs="Arial"/>
          <w:sz w:val="24"/>
          <w:szCs w:val="24"/>
          <w:lang w:val="es-ES"/>
        </w:rPr>
      </w:pPr>
    </w:p>
    <w:p w14:paraId="7D9EF717" w14:textId="0B9C2117" w:rsidR="009C579E" w:rsidRPr="00C76EB1" w:rsidRDefault="008E7728" w:rsidP="008E7728">
      <w:pPr>
        <w:ind w:left="454"/>
        <w:jc w:val="both"/>
        <w:rPr>
          <w:rFonts w:ascii="Arial" w:hAnsi="Arial" w:cs="Arial"/>
          <w:sz w:val="24"/>
          <w:szCs w:val="24"/>
          <w:lang w:val="es-ES"/>
        </w:rPr>
      </w:pPr>
      <w:r w:rsidRPr="00C76EB1">
        <w:rPr>
          <w:rFonts w:ascii="Arial" w:hAnsi="Arial" w:cs="Arial"/>
          <w:sz w:val="24"/>
          <w:szCs w:val="24"/>
          <w:lang w:val="es-ES"/>
        </w:rPr>
        <w:t>La duración de la prueba será de 60 minutos.</w:t>
      </w:r>
    </w:p>
    <w:p w14:paraId="70C704C4" w14:textId="77777777" w:rsidR="008E7728" w:rsidRPr="00C76EB1" w:rsidRDefault="008E7728" w:rsidP="00046E05">
      <w:pPr>
        <w:ind w:left="454"/>
        <w:jc w:val="both"/>
        <w:rPr>
          <w:rFonts w:ascii="Arial" w:hAnsi="Arial" w:cs="Arial"/>
          <w:sz w:val="24"/>
          <w:szCs w:val="24"/>
          <w:lang w:val="es-ES"/>
        </w:rPr>
      </w:pPr>
    </w:p>
    <w:p w14:paraId="567A3653" w14:textId="466A22D4" w:rsidR="009C579E" w:rsidRPr="00C76EB1" w:rsidRDefault="009C579E" w:rsidP="00046E05">
      <w:pPr>
        <w:ind w:left="454"/>
        <w:jc w:val="both"/>
        <w:rPr>
          <w:rFonts w:ascii="Arial" w:hAnsi="Arial" w:cs="Arial"/>
          <w:sz w:val="24"/>
          <w:szCs w:val="24"/>
          <w:lang w:val="es-ES"/>
        </w:rPr>
      </w:pPr>
      <w:r w:rsidRPr="00C76EB1">
        <w:rPr>
          <w:rFonts w:ascii="Arial" w:hAnsi="Arial" w:cs="Arial"/>
          <w:sz w:val="24"/>
          <w:szCs w:val="24"/>
          <w:lang w:val="es-ES"/>
        </w:rPr>
        <w:t>El Tribunal del ámbito correspondiente, procederá a la lectura del e</w:t>
      </w:r>
      <w:r w:rsidR="008E7728" w:rsidRPr="00C76EB1">
        <w:rPr>
          <w:rFonts w:ascii="Arial" w:hAnsi="Arial" w:cs="Arial"/>
          <w:sz w:val="24"/>
          <w:szCs w:val="24"/>
          <w:lang w:val="es-ES"/>
        </w:rPr>
        <w:t>jercicio y lo puntuará de 0 a 25</w:t>
      </w:r>
      <w:r w:rsidRPr="00C76EB1">
        <w:rPr>
          <w:rFonts w:ascii="Arial" w:hAnsi="Arial" w:cs="Arial"/>
          <w:sz w:val="24"/>
          <w:szCs w:val="24"/>
          <w:lang w:val="es-ES"/>
        </w:rPr>
        <w:t xml:space="preserve"> p</w:t>
      </w:r>
      <w:r w:rsidR="008E7728" w:rsidRPr="00C76EB1">
        <w:rPr>
          <w:rFonts w:ascii="Arial" w:hAnsi="Arial" w:cs="Arial"/>
          <w:sz w:val="24"/>
          <w:szCs w:val="24"/>
          <w:lang w:val="es-ES"/>
        </w:rPr>
        <w:t>untos, a razón de un máximo de 2,5</w:t>
      </w:r>
      <w:r w:rsidRPr="00C76EB1">
        <w:rPr>
          <w:rFonts w:ascii="Arial" w:hAnsi="Arial" w:cs="Arial"/>
          <w:sz w:val="24"/>
          <w:szCs w:val="24"/>
          <w:lang w:val="es-ES"/>
        </w:rPr>
        <w:t xml:space="preserve"> puntos por pregunta, atendiendo al nivel de conocimientos de los aspirantes, la claridad y el orden de ideas y la calidad de expresión escrita, su forma de presentación, así como al número de plazas convocadas. </w:t>
      </w:r>
    </w:p>
    <w:p w14:paraId="2982E97E" w14:textId="77777777" w:rsidR="009C579E" w:rsidRPr="00C76EB1" w:rsidRDefault="009C579E" w:rsidP="00046E05">
      <w:pPr>
        <w:ind w:left="454"/>
        <w:jc w:val="both"/>
        <w:rPr>
          <w:rFonts w:ascii="Arial" w:hAnsi="Arial" w:cs="Arial"/>
          <w:sz w:val="24"/>
          <w:szCs w:val="24"/>
          <w:lang w:val="es-ES"/>
        </w:rPr>
      </w:pPr>
    </w:p>
    <w:p w14:paraId="1E444A5C" w14:textId="255FB9BD" w:rsidR="009C579E" w:rsidRPr="00C76EB1" w:rsidRDefault="009C579E" w:rsidP="00046E05">
      <w:pPr>
        <w:ind w:left="454"/>
        <w:jc w:val="both"/>
        <w:rPr>
          <w:rFonts w:ascii="Arial" w:hAnsi="Arial" w:cs="Arial"/>
          <w:sz w:val="24"/>
          <w:szCs w:val="24"/>
          <w:lang w:val="es-ES"/>
        </w:rPr>
      </w:pPr>
      <w:r w:rsidRPr="00C76EB1">
        <w:rPr>
          <w:rFonts w:ascii="Arial" w:hAnsi="Arial" w:cs="Arial"/>
          <w:sz w:val="24"/>
          <w:szCs w:val="24"/>
          <w:lang w:val="es-ES"/>
        </w:rPr>
        <w:t>El número máximo de puntos que podrá conceder cada miembro de</w:t>
      </w:r>
      <w:r w:rsidR="008E7728" w:rsidRPr="00C76EB1">
        <w:rPr>
          <w:rFonts w:ascii="Arial" w:hAnsi="Arial" w:cs="Arial"/>
          <w:sz w:val="24"/>
          <w:szCs w:val="24"/>
          <w:lang w:val="es-ES"/>
        </w:rPr>
        <w:t>l Tribunal al ejercicio es de 25</w:t>
      </w:r>
      <w:r w:rsidRPr="00C76EB1">
        <w:rPr>
          <w:rFonts w:ascii="Arial" w:hAnsi="Arial" w:cs="Arial"/>
          <w:sz w:val="24"/>
          <w:szCs w:val="24"/>
          <w:lang w:val="es-ES"/>
        </w:rPr>
        <w:t xml:space="preserve">.  Las puntuaciones serán sumadas, sin incluir ni la más alta ni la más baja, dividiéndose el total que resulte, hecha esta deducción, por el número de miembros asistentes cuya calificación se hubiere computado. La cifra del cociente constituirá la calificación. </w:t>
      </w:r>
    </w:p>
    <w:p w14:paraId="0B12B8B7" w14:textId="2AC191C1" w:rsidR="009C579E" w:rsidRPr="00C76EB1" w:rsidRDefault="009C579E" w:rsidP="008E7728">
      <w:pPr>
        <w:jc w:val="both"/>
        <w:rPr>
          <w:rFonts w:ascii="Arial" w:hAnsi="Arial" w:cs="Arial"/>
          <w:bCs/>
          <w:sz w:val="24"/>
          <w:szCs w:val="24"/>
          <w:lang w:val="es-ES"/>
        </w:rPr>
      </w:pPr>
    </w:p>
    <w:p w14:paraId="19A04A2C" w14:textId="77777777" w:rsidR="00DB22B7" w:rsidRPr="00C76EB1" w:rsidRDefault="00DB22B7" w:rsidP="00073063">
      <w:pPr>
        <w:ind w:left="567" w:hanging="567"/>
        <w:jc w:val="both"/>
        <w:rPr>
          <w:rFonts w:ascii="Arial" w:hAnsi="Arial" w:cs="Arial"/>
          <w:bCs/>
          <w:strike/>
          <w:sz w:val="24"/>
          <w:szCs w:val="24"/>
          <w:lang w:val="es-ES"/>
        </w:rPr>
      </w:pPr>
    </w:p>
    <w:p w14:paraId="2FA2917D" w14:textId="6F6819F5" w:rsidR="00514F9E" w:rsidRPr="00C76EB1" w:rsidRDefault="00046E05" w:rsidP="00046E05">
      <w:pPr>
        <w:ind w:left="567" w:hanging="567"/>
        <w:jc w:val="both"/>
        <w:rPr>
          <w:rFonts w:ascii="Arial" w:hAnsi="Arial" w:cs="Arial"/>
          <w:bCs/>
          <w:sz w:val="24"/>
          <w:szCs w:val="24"/>
          <w:lang w:val="es-ES"/>
        </w:rPr>
      </w:pPr>
      <w:proofErr w:type="gramStart"/>
      <w:r w:rsidRPr="00C76EB1">
        <w:rPr>
          <w:rFonts w:ascii="Arial" w:hAnsi="Arial" w:cs="Arial"/>
          <w:bCs/>
          <w:sz w:val="24"/>
          <w:szCs w:val="24"/>
          <w:lang w:val="es-ES"/>
        </w:rPr>
        <w:t xml:space="preserve">1.4  </w:t>
      </w:r>
      <w:r w:rsidR="001E3B11" w:rsidRPr="00C76EB1">
        <w:rPr>
          <w:rFonts w:ascii="Arial" w:hAnsi="Arial" w:cs="Arial"/>
          <w:bCs/>
          <w:sz w:val="24"/>
          <w:szCs w:val="24"/>
          <w:lang w:val="es-ES"/>
        </w:rPr>
        <w:t>La</w:t>
      </w:r>
      <w:proofErr w:type="gramEnd"/>
      <w:r w:rsidR="001E3B11" w:rsidRPr="00C76EB1">
        <w:rPr>
          <w:rFonts w:ascii="Arial" w:hAnsi="Arial" w:cs="Arial"/>
          <w:bCs/>
          <w:sz w:val="24"/>
          <w:szCs w:val="24"/>
          <w:lang w:val="es-ES"/>
        </w:rPr>
        <w:t xml:space="preserve"> determinación de la nota mínima para superar el primer ejercicio en cada ámbito territorial convocante será equivalente al resultado de diez aspirantes por plaza, que hubieran obtenido como mínimo un 60% de la puntuación posible, con independencia de las instancias que se hubieran presentado por dicho ámbito. Los aspirantes por plaza mencionados pasarían a realizar el </w:t>
      </w:r>
      <w:r w:rsidR="00514F9E" w:rsidRPr="00C76EB1">
        <w:rPr>
          <w:rFonts w:ascii="Arial" w:hAnsi="Arial" w:cs="Arial"/>
          <w:bCs/>
          <w:sz w:val="24"/>
          <w:szCs w:val="24"/>
          <w:lang w:val="es-ES"/>
        </w:rPr>
        <w:t>segundo</w:t>
      </w:r>
      <w:r w:rsidR="0023530B" w:rsidRPr="00C76EB1">
        <w:rPr>
          <w:rFonts w:ascii="Arial" w:hAnsi="Arial" w:cs="Arial"/>
          <w:bCs/>
          <w:sz w:val="24"/>
          <w:szCs w:val="24"/>
          <w:lang w:val="es-ES"/>
        </w:rPr>
        <w:t xml:space="preserve"> ejerci</w:t>
      </w:r>
      <w:bookmarkStart w:id="0" w:name="_GoBack"/>
      <w:bookmarkEnd w:id="0"/>
      <w:r w:rsidR="0023530B" w:rsidRPr="00C76EB1">
        <w:rPr>
          <w:rFonts w:ascii="Arial" w:hAnsi="Arial" w:cs="Arial"/>
          <w:bCs/>
          <w:sz w:val="24"/>
          <w:szCs w:val="24"/>
          <w:lang w:val="es-ES"/>
        </w:rPr>
        <w:t>cio</w:t>
      </w:r>
      <w:r w:rsidR="001E3B11" w:rsidRPr="00C76EB1">
        <w:rPr>
          <w:rFonts w:ascii="Arial" w:hAnsi="Arial" w:cs="Arial"/>
          <w:bCs/>
          <w:sz w:val="24"/>
          <w:szCs w:val="24"/>
          <w:lang w:val="es-ES"/>
        </w:rPr>
        <w:t>.</w:t>
      </w:r>
      <w:r w:rsidR="0023530B" w:rsidRPr="00C76EB1">
        <w:rPr>
          <w:rFonts w:ascii="Arial" w:hAnsi="Arial" w:cs="Arial"/>
          <w:bCs/>
          <w:sz w:val="24"/>
          <w:szCs w:val="24"/>
          <w:lang w:val="es-ES"/>
        </w:rPr>
        <w:t xml:space="preserve"> Al ser eliminatorios, l</w:t>
      </w:r>
      <w:r w:rsidR="004D2859" w:rsidRPr="00C76EB1">
        <w:rPr>
          <w:rFonts w:ascii="Arial" w:hAnsi="Arial" w:cs="Arial"/>
          <w:bCs/>
          <w:sz w:val="24"/>
          <w:szCs w:val="24"/>
          <w:lang w:val="es-ES"/>
        </w:rPr>
        <w:t>os opositores que no alcancen esta puntuación en el primer ejercicio, no les será corregido el segundo.</w:t>
      </w:r>
      <w:r w:rsidR="00514F9E" w:rsidRPr="00C76EB1">
        <w:rPr>
          <w:rFonts w:ascii="Arial" w:hAnsi="Arial" w:cs="Arial"/>
          <w:bCs/>
          <w:sz w:val="24"/>
          <w:szCs w:val="24"/>
          <w:lang w:val="es-ES"/>
        </w:rPr>
        <w:t xml:space="preserve"> </w:t>
      </w:r>
    </w:p>
    <w:p w14:paraId="29DE0684" w14:textId="694CC588" w:rsidR="00514F9E" w:rsidRPr="00C76EB1" w:rsidRDefault="00514F9E" w:rsidP="00514F9E">
      <w:pPr>
        <w:pStyle w:val="Prrafodelista"/>
        <w:ind w:left="930"/>
        <w:jc w:val="both"/>
        <w:rPr>
          <w:rFonts w:ascii="Arial" w:hAnsi="Arial" w:cs="Arial"/>
          <w:bCs/>
          <w:sz w:val="24"/>
          <w:szCs w:val="24"/>
          <w:lang w:val="es-ES"/>
        </w:rPr>
      </w:pPr>
    </w:p>
    <w:p w14:paraId="4142E040" w14:textId="53EC9A61" w:rsidR="00514F9E" w:rsidRPr="00C76EB1" w:rsidRDefault="00514F9E" w:rsidP="00046E05">
      <w:pPr>
        <w:pStyle w:val="Prrafodelista"/>
        <w:ind w:left="567"/>
        <w:jc w:val="both"/>
        <w:rPr>
          <w:rFonts w:ascii="Arial" w:hAnsi="Arial" w:cs="Arial"/>
          <w:bCs/>
          <w:sz w:val="24"/>
          <w:szCs w:val="24"/>
          <w:lang w:val="es-ES"/>
        </w:rPr>
      </w:pPr>
      <w:r w:rsidRPr="00C76EB1">
        <w:rPr>
          <w:rFonts w:ascii="Arial" w:hAnsi="Arial" w:cs="Arial"/>
          <w:bCs/>
          <w:sz w:val="24"/>
          <w:szCs w:val="24"/>
          <w:lang w:val="es-ES"/>
        </w:rPr>
        <w:t>Para superar el segundo y tercer ejercicio será suficiente obtener el 60%</w:t>
      </w:r>
      <w:r w:rsidR="00551FC1" w:rsidRPr="00C76EB1">
        <w:rPr>
          <w:rFonts w:ascii="Arial" w:hAnsi="Arial" w:cs="Arial"/>
          <w:sz w:val="24"/>
          <w:szCs w:val="24"/>
          <w:lang w:val="es-ES"/>
        </w:rPr>
        <w:t xml:space="preserve"> </w:t>
      </w:r>
      <w:r w:rsidRPr="00C76EB1">
        <w:rPr>
          <w:rFonts w:ascii="Arial" w:hAnsi="Arial" w:cs="Arial"/>
          <w:bCs/>
          <w:sz w:val="24"/>
          <w:szCs w:val="24"/>
          <w:lang w:val="es-ES"/>
        </w:rPr>
        <w:t xml:space="preserve">de la puntuación posible. </w:t>
      </w:r>
    </w:p>
    <w:p w14:paraId="38C09E73" w14:textId="7FCBF9C6" w:rsidR="00056F6B" w:rsidRPr="00C76EB1" w:rsidRDefault="00056F6B" w:rsidP="00514F9E">
      <w:pPr>
        <w:jc w:val="both"/>
        <w:rPr>
          <w:rFonts w:ascii="Arial" w:hAnsi="Arial" w:cs="Arial"/>
          <w:bCs/>
          <w:sz w:val="24"/>
          <w:szCs w:val="24"/>
          <w:lang w:val="es-ES"/>
        </w:rPr>
      </w:pPr>
    </w:p>
    <w:p w14:paraId="6292E569" w14:textId="140A3724" w:rsidR="00046E05" w:rsidRPr="00C76EB1" w:rsidRDefault="00056F6B" w:rsidP="00056F6B">
      <w:pPr>
        <w:ind w:left="567"/>
        <w:jc w:val="both"/>
        <w:rPr>
          <w:rFonts w:ascii="Arial" w:hAnsi="Arial" w:cs="Arial"/>
          <w:bCs/>
          <w:sz w:val="24"/>
          <w:szCs w:val="24"/>
          <w:lang w:val="es-ES"/>
        </w:rPr>
      </w:pPr>
      <w:r w:rsidRPr="00C76EB1">
        <w:rPr>
          <w:rFonts w:ascii="Arial" w:hAnsi="Arial" w:cs="Arial"/>
          <w:bCs/>
          <w:sz w:val="24"/>
          <w:szCs w:val="24"/>
          <w:lang w:val="es-ES"/>
        </w:rPr>
        <w:t xml:space="preserve">Esta nota mínima no será aplicable en el cupo de reserva por discapacidad, ni en los procesos selectivos con un número de aspirantes de partida inferior al índice de diez por plaza, anteriormente mencionado. En estos casos la puntuación mínima exigida para superar el segundo y tercer ejercicio será el 50% de la puntuación máximo posible. </w:t>
      </w:r>
    </w:p>
    <w:p w14:paraId="3BF36709" w14:textId="2965AC3D" w:rsidR="00056F6B" w:rsidRPr="00C76EB1" w:rsidRDefault="00056F6B" w:rsidP="00056F6B">
      <w:pPr>
        <w:ind w:left="567"/>
        <w:jc w:val="both"/>
        <w:rPr>
          <w:rFonts w:ascii="Arial" w:hAnsi="Arial" w:cs="Arial"/>
          <w:bCs/>
          <w:sz w:val="24"/>
          <w:szCs w:val="24"/>
          <w:lang w:val="es-ES"/>
        </w:rPr>
      </w:pPr>
    </w:p>
    <w:p w14:paraId="03879489" w14:textId="77777777" w:rsidR="00056F6B" w:rsidRPr="00C76EB1" w:rsidRDefault="00056F6B" w:rsidP="00056F6B">
      <w:pPr>
        <w:ind w:left="567"/>
        <w:jc w:val="both"/>
        <w:rPr>
          <w:rFonts w:ascii="Arial" w:hAnsi="Arial" w:cs="Arial"/>
          <w:bCs/>
          <w:sz w:val="24"/>
          <w:szCs w:val="24"/>
          <w:lang w:val="es-ES"/>
        </w:rPr>
      </w:pPr>
    </w:p>
    <w:p w14:paraId="0654629B" w14:textId="0108CB2A" w:rsidR="00056F6B" w:rsidRPr="00C76EB1" w:rsidRDefault="00056F6B" w:rsidP="00056F6B">
      <w:pPr>
        <w:ind w:left="567"/>
        <w:jc w:val="both"/>
        <w:rPr>
          <w:rFonts w:ascii="Arial" w:hAnsi="Arial" w:cs="Arial"/>
          <w:bCs/>
          <w:sz w:val="24"/>
          <w:szCs w:val="24"/>
          <w:lang w:val="es-ES"/>
        </w:rPr>
      </w:pPr>
      <w:r w:rsidRPr="00C76EB1">
        <w:rPr>
          <w:rFonts w:ascii="Arial" w:hAnsi="Arial" w:cs="Arial"/>
          <w:bCs/>
          <w:sz w:val="24"/>
          <w:szCs w:val="24"/>
          <w:lang w:val="es-ES"/>
        </w:rPr>
        <w:t xml:space="preserve">Los opositores que no alcancen dicha puntuación mínima tendrán la consideración de suspensos. </w:t>
      </w:r>
    </w:p>
    <w:p w14:paraId="2FDA715B" w14:textId="77777777" w:rsidR="00056F6B" w:rsidRPr="00C76EB1" w:rsidRDefault="00056F6B" w:rsidP="001E3B11">
      <w:pPr>
        <w:ind w:left="567"/>
        <w:jc w:val="both"/>
        <w:rPr>
          <w:rFonts w:ascii="Arial" w:hAnsi="Arial" w:cs="Arial"/>
          <w:bCs/>
          <w:sz w:val="24"/>
          <w:szCs w:val="24"/>
          <w:lang w:val="es-ES"/>
        </w:rPr>
      </w:pPr>
    </w:p>
    <w:p w14:paraId="5E32248A" w14:textId="1CB9B6B7" w:rsidR="004076C1" w:rsidRDefault="00073063" w:rsidP="001E3B11">
      <w:pPr>
        <w:ind w:left="567"/>
        <w:jc w:val="both"/>
        <w:rPr>
          <w:rFonts w:ascii="Arial" w:hAnsi="Arial" w:cs="Arial"/>
          <w:bCs/>
          <w:sz w:val="24"/>
          <w:szCs w:val="24"/>
          <w:lang w:val="es-ES"/>
        </w:rPr>
      </w:pPr>
      <w:r w:rsidRPr="00C76EB1">
        <w:rPr>
          <w:rFonts w:ascii="Arial" w:hAnsi="Arial" w:cs="Arial"/>
          <w:bCs/>
          <w:sz w:val="24"/>
          <w:szCs w:val="24"/>
          <w:lang w:val="es-ES"/>
        </w:rPr>
        <w:t xml:space="preserve">La puntuación final de los </w:t>
      </w:r>
      <w:r w:rsidRPr="00170041">
        <w:rPr>
          <w:rFonts w:ascii="Arial" w:hAnsi="Arial" w:cs="Arial"/>
          <w:bCs/>
          <w:sz w:val="24"/>
          <w:szCs w:val="24"/>
          <w:lang w:val="es-ES"/>
        </w:rPr>
        <w:t xml:space="preserve">aprobados en la fase de oposición </w:t>
      </w:r>
      <w:r w:rsidRPr="00777C5E">
        <w:rPr>
          <w:rFonts w:ascii="Arial" w:hAnsi="Arial" w:cs="Arial"/>
          <w:bCs/>
          <w:sz w:val="24"/>
          <w:szCs w:val="24"/>
          <w:lang w:val="es-ES"/>
        </w:rPr>
        <w:t xml:space="preserve">estará compuesta por la suma de las puntuaciones de los </w:t>
      </w:r>
      <w:r w:rsidRPr="00D549E7">
        <w:rPr>
          <w:rFonts w:ascii="Arial" w:hAnsi="Arial" w:cs="Arial"/>
          <w:bCs/>
          <w:sz w:val="24"/>
          <w:szCs w:val="24"/>
          <w:lang w:val="es-ES"/>
        </w:rPr>
        <w:t>tres</w:t>
      </w:r>
      <w:r w:rsidRPr="00777C5E">
        <w:rPr>
          <w:rFonts w:ascii="Arial" w:hAnsi="Arial" w:cs="Arial"/>
          <w:bCs/>
          <w:sz w:val="24"/>
          <w:szCs w:val="24"/>
          <w:lang w:val="es-ES"/>
        </w:rPr>
        <w:t xml:space="preserve"> ejercicios</w:t>
      </w:r>
      <w:r w:rsidR="00777C5E" w:rsidRPr="00777C5E">
        <w:rPr>
          <w:rFonts w:ascii="Arial" w:hAnsi="Arial" w:cs="Arial"/>
          <w:bCs/>
          <w:sz w:val="24"/>
          <w:szCs w:val="24"/>
          <w:lang w:val="es-ES"/>
        </w:rPr>
        <w:t xml:space="preserve">. </w:t>
      </w:r>
    </w:p>
    <w:p w14:paraId="1BA35EA1" w14:textId="406ED78B" w:rsidR="008E7728" w:rsidRDefault="008E7728" w:rsidP="001E3B11">
      <w:pPr>
        <w:ind w:left="567"/>
        <w:jc w:val="both"/>
        <w:rPr>
          <w:rFonts w:ascii="Arial" w:hAnsi="Arial" w:cs="Arial"/>
          <w:bCs/>
          <w:sz w:val="24"/>
          <w:szCs w:val="24"/>
          <w:lang w:val="es-ES"/>
        </w:rPr>
      </w:pPr>
    </w:p>
    <w:p w14:paraId="774FB8FF" w14:textId="34404257" w:rsidR="008E7728" w:rsidRPr="00D549E7" w:rsidRDefault="008E7728" w:rsidP="001E3B11">
      <w:pPr>
        <w:ind w:left="567"/>
        <w:jc w:val="both"/>
        <w:rPr>
          <w:rFonts w:ascii="Arial" w:hAnsi="Arial" w:cs="Arial"/>
          <w:bCs/>
          <w:strike/>
          <w:color w:val="FF0000"/>
          <w:sz w:val="24"/>
          <w:szCs w:val="24"/>
          <w:lang w:val="es-ES"/>
        </w:rPr>
      </w:pPr>
      <w:r>
        <w:rPr>
          <w:rFonts w:ascii="Arial" w:hAnsi="Arial" w:cs="Arial"/>
          <w:bCs/>
          <w:sz w:val="24"/>
          <w:szCs w:val="24"/>
          <w:lang w:val="es-ES"/>
        </w:rPr>
        <w:t xml:space="preserve">Finalizados los tres ejercicios de la oposición, el Tribunal hará públicas las listas de aprobados, que incluirá, ordenados de mayor a menor puntuación total acumulada de los tres ejercicios, a los opositores que hayan aprobado cada uno de los ejercicios. </w:t>
      </w:r>
    </w:p>
    <w:p w14:paraId="35C13290" w14:textId="77777777" w:rsidR="00777C5E" w:rsidRPr="00170041" w:rsidRDefault="00777C5E" w:rsidP="00073063">
      <w:pPr>
        <w:ind w:left="567" w:hanging="567"/>
        <w:jc w:val="both"/>
        <w:rPr>
          <w:rFonts w:ascii="Arial" w:hAnsi="Arial" w:cs="Arial"/>
          <w:sz w:val="24"/>
          <w:szCs w:val="24"/>
          <w:lang w:val="es-ES"/>
        </w:rPr>
      </w:pPr>
    </w:p>
    <w:p w14:paraId="067E74D2" w14:textId="136544F2" w:rsidR="004076C1" w:rsidRPr="00170041" w:rsidRDefault="003A717C" w:rsidP="00F26A9E">
      <w:pPr>
        <w:ind w:left="360" w:hanging="360"/>
        <w:jc w:val="both"/>
        <w:rPr>
          <w:rFonts w:ascii="Arial" w:hAnsi="Arial" w:cs="Arial"/>
          <w:sz w:val="24"/>
          <w:szCs w:val="24"/>
          <w:lang w:val="es-ES"/>
        </w:rPr>
      </w:pPr>
      <w:r w:rsidRPr="00170041">
        <w:rPr>
          <w:rFonts w:ascii="Arial" w:hAnsi="Arial" w:cs="Arial"/>
          <w:sz w:val="24"/>
          <w:szCs w:val="24"/>
          <w:lang w:val="es-ES"/>
        </w:rPr>
        <w:lastRenderedPageBreak/>
        <w:t>1.</w:t>
      </w:r>
      <w:r w:rsidR="00332174">
        <w:rPr>
          <w:rFonts w:ascii="Arial" w:hAnsi="Arial" w:cs="Arial"/>
          <w:sz w:val="24"/>
          <w:szCs w:val="24"/>
          <w:lang w:val="es-ES"/>
        </w:rPr>
        <w:t>5</w:t>
      </w:r>
      <w:r w:rsidRPr="00170041">
        <w:rPr>
          <w:rFonts w:ascii="Arial" w:hAnsi="Arial" w:cs="Arial"/>
          <w:sz w:val="24"/>
          <w:szCs w:val="24"/>
          <w:lang w:val="es-ES"/>
        </w:rPr>
        <w:t xml:space="preserve">    Reserva de nota</w:t>
      </w:r>
    </w:p>
    <w:p w14:paraId="678E2337" w14:textId="2AD2D60A" w:rsidR="007B4FA3" w:rsidRDefault="007B4FA3" w:rsidP="004076C1">
      <w:pPr>
        <w:ind w:left="567"/>
        <w:jc w:val="both"/>
        <w:rPr>
          <w:rFonts w:ascii="Arial" w:hAnsi="Arial" w:cs="Arial"/>
          <w:sz w:val="24"/>
          <w:szCs w:val="24"/>
          <w:lang w:val="es-ES"/>
        </w:rPr>
      </w:pPr>
    </w:p>
    <w:p w14:paraId="7569FCDF" w14:textId="68B91166" w:rsidR="001E3B11" w:rsidRPr="008E7728" w:rsidRDefault="001E3B11" w:rsidP="004076C1">
      <w:pPr>
        <w:ind w:left="567"/>
        <w:jc w:val="both"/>
        <w:rPr>
          <w:rFonts w:ascii="Arial" w:hAnsi="Arial" w:cs="Arial"/>
          <w:sz w:val="24"/>
          <w:szCs w:val="24"/>
          <w:lang w:val="es-ES"/>
        </w:rPr>
      </w:pPr>
      <w:r w:rsidRPr="008E7728">
        <w:rPr>
          <w:rFonts w:ascii="Arial" w:hAnsi="Arial" w:cs="Arial"/>
          <w:sz w:val="24"/>
          <w:szCs w:val="24"/>
          <w:lang w:val="es-ES"/>
        </w:rPr>
        <w:t>Los aspirantes que hayan superado la fase de oposición con una nota superior a la mínima fijada, pero no obtengan plaza en el Cuerpo al que se presentan por no reunir méritos suficientes en la fase de concurso de la OEP 2017-18, quedarán exentos de realizar en la siguiente convocatoria de 2019 los ejercicios de la fase de oposición, siempre y cuando se presenten por el mismo Cuerpo, ámbito territorial, y turno</w:t>
      </w:r>
      <w:r w:rsidR="00E867EA" w:rsidRPr="008E7728">
        <w:rPr>
          <w:rFonts w:ascii="Arial" w:hAnsi="Arial" w:cs="Arial"/>
          <w:sz w:val="24"/>
          <w:szCs w:val="24"/>
          <w:lang w:val="es-ES"/>
        </w:rPr>
        <w:t xml:space="preserve"> </w:t>
      </w:r>
      <w:r w:rsidR="00E867EA" w:rsidRPr="008E7728">
        <w:rPr>
          <w:rFonts w:ascii="Arial" w:hAnsi="Arial" w:cs="Arial"/>
          <w:sz w:val="24"/>
          <w:szCs w:val="24"/>
          <w:lang w:val="es"/>
        </w:rPr>
        <w:t>sistema general o turno de reserva</w:t>
      </w:r>
      <w:r w:rsidRPr="008E7728">
        <w:rPr>
          <w:rFonts w:ascii="Arial" w:hAnsi="Arial" w:cs="Arial"/>
          <w:sz w:val="24"/>
          <w:szCs w:val="24"/>
          <w:lang w:val="es-ES"/>
        </w:rPr>
        <w:t>), salvo que voluntariamente se presenten a la misma para obtener mejor nota. En este caso, si la nota obtenida fuese inferior o no superase la fase de oposición, se le reservará la nota de la convocatoria de la OEP 2017-18.</w:t>
      </w:r>
    </w:p>
    <w:p w14:paraId="354451FB" w14:textId="77777777" w:rsidR="001E3B11" w:rsidRPr="00170041" w:rsidRDefault="001E3B11" w:rsidP="004076C1">
      <w:pPr>
        <w:ind w:left="567"/>
        <w:jc w:val="both"/>
        <w:rPr>
          <w:rFonts w:ascii="Arial" w:hAnsi="Arial" w:cs="Arial"/>
          <w:sz w:val="24"/>
          <w:szCs w:val="24"/>
          <w:lang w:val="es-ES"/>
        </w:rPr>
      </w:pPr>
    </w:p>
    <w:p w14:paraId="3E4234D2" w14:textId="03F74AFD" w:rsidR="008A2A82" w:rsidRPr="008E7728" w:rsidRDefault="003A717C" w:rsidP="00387FF5">
      <w:pPr>
        <w:pStyle w:val="Prrafodelista"/>
        <w:ind w:left="567" w:hanging="425"/>
        <w:jc w:val="both"/>
        <w:rPr>
          <w:rFonts w:ascii="Arial" w:hAnsi="Arial" w:cs="Arial"/>
          <w:sz w:val="24"/>
          <w:szCs w:val="24"/>
          <w:lang w:val="es-ES"/>
        </w:rPr>
      </w:pPr>
      <w:r w:rsidRPr="008E7728">
        <w:rPr>
          <w:rFonts w:ascii="Arial" w:hAnsi="Arial" w:cs="Arial"/>
          <w:sz w:val="24"/>
          <w:szCs w:val="24"/>
          <w:lang w:val="es-ES"/>
        </w:rPr>
        <w:tab/>
      </w:r>
      <w:r w:rsidR="00387FF5" w:rsidRPr="008E7728">
        <w:rPr>
          <w:rFonts w:ascii="Arial" w:hAnsi="Arial" w:cs="Arial"/>
          <w:sz w:val="24"/>
          <w:szCs w:val="24"/>
          <w:lang w:val="es-ES"/>
        </w:rPr>
        <w:t xml:space="preserve">Los aspirantes que por el turno de reserva para personas con discapacidad en la convocatoria anterior hayan obtenido una </w:t>
      </w:r>
      <w:r w:rsidR="008E7728" w:rsidRPr="008E7728">
        <w:rPr>
          <w:rFonts w:ascii="Arial" w:hAnsi="Arial" w:cs="Arial"/>
          <w:sz w:val="24"/>
          <w:szCs w:val="24"/>
          <w:lang w:val="es-ES"/>
        </w:rPr>
        <w:t>puntuación igual o superior al 5</w:t>
      </w:r>
      <w:r w:rsidR="00387FF5" w:rsidRPr="008E7728">
        <w:rPr>
          <w:rFonts w:ascii="Arial" w:hAnsi="Arial" w:cs="Arial"/>
          <w:sz w:val="24"/>
          <w:szCs w:val="24"/>
          <w:lang w:val="es-ES"/>
        </w:rPr>
        <w:t>0 % de la nota máxima posible prevista en cada ejercicio de la respectiva convocatoria, se les conservará la puntuación más alta obtenida, siempre que el contenido de temario, los ejercicios y su modo de calificación sean idénticos</w:t>
      </w:r>
      <w:r w:rsidR="008E7728" w:rsidRPr="008E7728">
        <w:rPr>
          <w:rFonts w:ascii="Arial" w:hAnsi="Arial" w:cs="Arial"/>
          <w:sz w:val="24"/>
          <w:szCs w:val="24"/>
          <w:lang w:val="es-ES"/>
        </w:rPr>
        <w:t>.</w:t>
      </w:r>
    </w:p>
    <w:p w14:paraId="74664BAC" w14:textId="1614448F" w:rsidR="00387FF5" w:rsidRDefault="00387FF5" w:rsidP="00387FF5">
      <w:pPr>
        <w:pStyle w:val="Prrafodelista"/>
        <w:ind w:left="567" w:hanging="425"/>
        <w:jc w:val="both"/>
        <w:rPr>
          <w:rFonts w:ascii="Arial" w:hAnsi="Arial" w:cs="Arial"/>
          <w:color w:val="FF0000"/>
          <w:sz w:val="24"/>
          <w:szCs w:val="24"/>
          <w:lang w:val="es-ES"/>
        </w:rPr>
      </w:pPr>
    </w:p>
    <w:p w14:paraId="2296E769" w14:textId="77777777" w:rsidR="00387FF5" w:rsidRPr="00387FF5" w:rsidRDefault="00387FF5" w:rsidP="00387FF5">
      <w:pPr>
        <w:pStyle w:val="Prrafodelista"/>
        <w:ind w:left="567" w:hanging="425"/>
        <w:jc w:val="both"/>
        <w:rPr>
          <w:rFonts w:ascii="Arial" w:hAnsi="Arial" w:cs="Arial"/>
          <w:sz w:val="24"/>
          <w:szCs w:val="24"/>
          <w:lang w:val="es-ES"/>
        </w:rPr>
      </w:pPr>
    </w:p>
    <w:p w14:paraId="28CC0963" w14:textId="22B2BE03" w:rsidR="00E10BC2" w:rsidRDefault="00E10BC2" w:rsidP="00E10BC2">
      <w:pPr>
        <w:keepNext/>
        <w:widowControl w:val="0"/>
        <w:ind w:left="284" w:firstLine="3402"/>
        <w:outlineLvl w:val="1"/>
        <w:rPr>
          <w:rFonts w:ascii="Arial" w:hAnsi="Arial" w:cs="Arial"/>
          <w:b/>
          <w:bCs/>
          <w:snapToGrid w:val="0"/>
          <w:sz w:val="24"/>
          <w:szCs w:val="24"/>
        </w:rPr>
      </w:pPr>
      <w:r w:rsidRPr="004D2859">
        <w:rPr>
          <w:rFonts w:ascii="Arial" w:hAnsi="Arial" w:cs="Arial"/>
          <w:b/>
          <w:bCs/>
          <w:snapToGrid w:val="0"/>
          <w:sz w:val="24"/>
          <w:szCs w:val="24"/>
        </w:rPr>
        <w:t>I-B. FASE DE CONCURSO</w:t>
      </w:r>
    </w:p>
    <w:p w14:paraId="3E30369B" w14:textId="77777777" w:rsidR="002920C5" w:rsidRPr="004D2859" w:rsidRDefault="002920C5" w:rsidP="00E10BC2">
      <w:pPr>
        <w:keepNext/>
        <w:widowControl w:val="0"/>
        <w:ind w:left="284" w:firstLine="3402"/>
        <w:outlineLvl w:val="1"/>
        <w:rPr>
          <w:rFonts w:ascii="Arial" w:hAnsi="Arial" w:cs="Arial"/>
          <w:b/>
          <w:bCs/>
          <w:snapToGrid w:val="0"/>
          <w:sz w:val="24"/>
          <w:szCs w:val="24"/>
        </w:rPr>
      </w:pPr>
    </w:p>
    <w:p w14:paraId="71F80D4F" w14:textId="77777777" w:rsidR="00AF1CEA" w:rsidRPr="00C32C63" w:rsidRDefault="00AF1CEA" w:rsidP="00AF1CEA">
      <w:pPr>
        <w:pStyle w:val="Prrafodelista"/>
        <w:ind w:left="284"/>
        <w:jc w:val="both"/>
        <w:rPr>
          <w:rFonts w:ascii="Arial" w:hAnsi="Arial" w:cs="Arial"/>
          <w:sz w:val="24"/>
          <w:szCs w:val="24"/>
          <w:lang w:val="es-ES"/>
        </w:rPr>
      </w:pPr>
      <w:r w:rsidRPr="00C32C63">
        <w:rPr>
          <w:rFonts w:ascii="Arial" w:hAnsi="Arial" w:cs="Arial"/>
          <w:sz w:val="24"/>
          <w:szCs w:val="24"/>
          <w:lang w:val="es-ES"/>
        </w:rPr>
        <w:t>En la fase de concurso se valorarán los méritos que aporten los opositores que hayan superado todos los ejercicios de la fase de oposición, según el baremo establecido en este anexo.</w:t>
      </w:r>
    </w:p>
    <w:p w14:paraId="54237B38" w14:textId="77777777" w:rsidR="00AF1CEA" w:rsidRPr="00C32C63" w:rsidRDefault="00AF1CEA" w:rsidP="00AF1CEA">
      <w:pPr>
        <w:pStyle w:val="Prrafodelista"/>
        <w:ind w:left="284"/>
        <w:jc w:val="both"/>
        <w:rPr>
          <w:rFonts w:ascii="Arial" w:hAnsi="Arial" w:cs="Arial"/>
          <w:sz w:val="24"/>
          <w:szCs w:val="24"/>
          <w:lang w:val="es-ES"/>
        </w:rPr>
      </w:pPr>
    </w:p>
    <w:p w14:paraId="703B065B" w14:textId="77777777" w:rsidR="00AF1CEA" w:rsidRDefault="00AF1CEA" w:rsidP="00AF1CEA">
      <w:pPr>
        <w:pStyle w:val="Prrafodelista"/>
        <w:ind w:left="284"/>
        <w:jc w:val="both"/>
        <w:rPr>
          <w:rFonts w:ascii="Arial" w:hAnsi="Arial" w:cs="Arial"/>
          <w:sz w:val="24"/>
          <w:szCs w:val="24"/>
          <w:lang w:val="es-ES"/>
        </w:rPr>
      </w:pPr>
      <w:r w:rsidRPr="00C32C63">
        <w:rPr>
          <w:rFonts w:ascii="Arial" w:hAnsi="Arial" w:cs="Arial"/>
          <w:sz w:val="24"/>
          <w:szCs w:val="24"/>
          <w:lang w:val="es-ES"/>
        </w:rPr>
        <w:t>El aspirante que no aporte méritos o éstos no sean evaluables de acuerdo con el referido baremo, será calificado con cero puntos en esta fase.</w:t>
      </w:r>
    </w:p>
    <w:p w14:paraId="236FCA4B" w14:textId="77777777" w:rsidR="00AF1CEA" w:rsidRDefault="00AF1CEA" w:rsidP="00AF1CEA">
      <w:pPr>
        <w:pStyle w:val="Prrafodelista"/>
        <w:ind w:left="284"/>
        <w:jc w:val="both"/>
        <w:rPr>
          <w:rFonts w:ascii="Arial" w:hAnsi="Arial" w:cs="Arial"/>
          <w:sz w:val="24"/>
          <w:szCs w:val="24"/>
          <w:lang w:val="es-ES"/>
        </w:rPr>
      </w:pPr>
    </w:p>
    <w:p w14:paraId="00C00B7D" w14:textId="2E2F7C0F" w:rsidR="002920C5" w:rsidRPr="00AF1CEA" w:rsidRDefault="00AF1CEA" w:rsidP="00AF1CEA">
      <w:pPr>
        <w:widowControl w:val="0"/>
        <w:ind w:left="320" w:right="-1"/>
        <w:jc w:val="both"/>
        <w:rPr>
          <w:rFonts w:ascii="Arial" w:hAnsi="Arial" w:cs="Arial"/>
          <w:strike/>
          <w:snapToGrid w:val="0"/>
          <w:sz w:val="24"/>
          <w:szCs w:val="24"/>
        </w:rPr>
      </w:pPr>
      <w:r w:rsidRPr="00C32C63">
        <w:rPr>
          <w:rFonts w:ascii="Arial" w:hAnsi="Arial" w:cs="Arial"/>
          <w:snapToGrid w:val="0"/>
          <w:sz w:val="24"/>
          <w:szCs w:val="24"/>
        </w:rPr>
        <w:t xml:space="preserve">La acreditación del tiempo de servicios prestados como funcionarios interinos en la Administración de Justicia, </w:t>
      </w:r>
      <w:r w:rsidRPr="00C32C63">
        <w:rPr>
          <w:rFonts w:ascii="Arial" w:hAnsi="Arial" w:cs="Arial"/>
          <w:sz w:val="24"/>
          <w:szCs w:val="24"/>
        </w:rPr>
        <w:t>en el ámbito del Ministerio de Justicia,</w:t>
      </w:r>
      <w:r w:rsidRPr="00C32C63">
        <w:rPr>
          <w:rFonts w:ascii="Arial" w:hAnsi="Arial" w:cs="Arial"/>
          <w:snapToGrid w:val="0"/>
          <w:sz w:val="24"/>
          <w:szCs w:val="24"/>
        </w:rPr>
        <w:t xml:space="preserve"> se aportará de oficio por el órgano competente, desde </w:t>
      </w:r>
      <w:r w:rsidRPr="00251B4A">
        <w:rPr>
          <w:rFonts w:ascii="Arial" w:hAnsi="Arial" w:cs="Arial"/>
          <w:snapToGrid w:val="0"/>
          <w:sz w:val="24"/>
          <w:szCs w:val="24"/>
        </w:rPr>
        <w:t xml:space="preserve">el nombramiento </w:t>
      </w:r>
      <w:r w:rsidRPr="00C32C63">
        <w:rPr>
          <w:rFonts w:ascii="Arial" w:hAnsi="Arial" w:cs="Arial"/>
          <w:snapToGrid w:val="0"/>
          <w:sz w:val="24"/>
          <w:szCs w:val="24"/>
        </w:rPr>
        <w:t xml:space="preserve">del funcionario. </w:t>
      </w:r>
    </w:p>
    <w:p w14:paraId="6D5DAA6F" w14:textId="77777777" w:rsidR="00E10BC2" w:rsidRPr="0093228E" w:rsidRDefault="00E10BC2" w:rsidP="00E10BC2">
      <w:pPr>
        <w:pStyle w:val="Prrafodelista"/>
        <w:ind w:left="567" w:hanging="425"/>
        <w:jc w:val="both"/>
        <w:rPr>
          <w:rFonts w:ascii="Arial" w:hAnsi="Arial" w:cs="Arial"/>
          <w:color w:val="FF0000"/>
          <w:sz w:val="24"/>
          <w:szCs w:val="24"/>
          <w:lang w:val="es-ES"/>
        </w:rPr>
      </w:pPr>
    </w:p>
    <w:p w14:paraId="3D605C36" w14:textId="77777777" w:rsidR="00E10BC2" w:rsidRPr="004D2859" w:rsidRDefault="00E10BC2" w:rsidP="00E10BC2">
      <w:pPr>
        <w:ind w:left="360"/>
        <w:jc w:val="both"/>
        <w:rPr>
          <w:rFonts w:ascii="Arial" w:hAnsi="Arial" w:cs="Arial"/>
          <w:sz w:val="24"/>
          <w:szCs w:val="24"/>
          <w:lang w:val="es-ES"/>
        </w:rPr>
      </w:pPr>
      <w:r w:rsidRPr="004D2859">
        <w:rPr>
          <w:rFonts w:ascii="Arial" w:hAnsi="Arial" w:cs="Arial"/>
          <w:sz w:val="24"/>
          <w:szCs w:val="24"/>
          <w:lang w:val="es-ES"/>
        </w:rPr>
        <w:t xml:space="preserve">Para acceder a la fase de concurso, será necesario haber superado la fase de oposición y se valorarán los siguientes méritos: </w:t>
      </w:r>
    </w:p>
    <w:p w14:paraId="34BE4F12" w14:textId="77777777" w:rsidR="00E10BC2" w:rsidRPr="004D2859" w:rsidRDefault="00E10BC2" w:rsidP="00E10BC2">
      <w:pPr>
        <w:ind w:left="360"/>
        <w:jc w:val="both"/>
        <w:rPr>
          <w:rFonts w:ascii="Arial" w:hAnsi="Arial" w:cs="Arial"/>
          <w:sz w:val="24"/>
          <w:szCs w:val="24"/>
        </w:rPr>
      </w:pPr>
    </w:p>
    <w:p w14:paraId="7469F50F" w14:textId="2E44A8A7" w:rsidR="0071243A" w:rsidRPr="006A72C3" w:rsidRDefault="0071243A" w:rsidP="0071243A">
      <w:pPr>
        <w:numPr>
          <w:ilvl w:val="0"/>
          <w:numId w:val="24"/>
        </w:numPr>
        <w:tabs>
          <w:tab w:val="left" w:pos="567"/>
        </w:tabs>
        <w:contextualSpacing/>
        <w:jc w:val="both"/>
        <w:rPr>
          <w:rFonts w:ascii="Arial" w:hAnsi="Arial" w:cs="Arial"/>
          <w:sz w:val="24"/>
          <w:szCs w:val="24"/>
        </w:rPr>
      </w:pPr>
      <w:r w:rsidRPr="006A72C3">
        <w:rPr>
          <w:rFonts w:ascii="Arial" w:hAnsi="Arial" w:cs="Arial"/>
          <w:sz w:val="24"/>
          <w:szCs w:val="24"/>
        </w:rPr>
        <w:t xml:space="preserve">Títulos y grados académicos, de los incluidos en </w:t>
      </w:r>
      <w:r w:rsidR="00AF1CEA">
        <w:rPr>
          <w:rFonts w:ascii="Arial" w:hAnsi="Arial" w:cs="Arial"/>
          <w:sz w:val="24"/>
          <w:szCs w:val="24"/>
        </w:rPr>
        <w:t>el sistema educativo español: 13</w:t>
      </w:r>
      <w:r w:rsidRPr="006A72C3">
        <w:rPr>
          <w:rFonts w:ascii="Arial" w:hAnsi="Arial" w:cs="Arial"/>
          <w:sz w:val="24"/>
          <w:szCs w:val="24"/>
        </w:rPr>
        <w:t xml:space="preserve"> puntos por estar en posesión de la licenciatur</w:t>
      </w:r>
      <w:r w:rsidR="00AE341E">
        <w:rPr>
          <w:rFonts w:ascii="Arial" w:hAnsi="Arial" w:cs="Arial"/>
          <w:sz w:val="24"/>
          <w:szCs w:val="24"/>
        </w:rPr>
        <w:t xml:space="preserve">a o grado en Derecho, </w:t>
      </w:r>
      <w:r w:rsidR="00AF1CEA">
        <w:rPr>
          <w:rFonts w:ascii="Arial" w:hAnsi="Arial" w:cs="Arial"/>
          <w:sz w:val="24"/>
          <w:szCs w:val="24"/>
        </w:rPr>
        <w:t>7</w:t>
      </w:r>
      <w:r w:rsidRPr="006A72C3">
        <w:rPr>
          <w:rFonts w:ascii="Arial" w:hAnsi="Arial" w:cs="Arial"/>
          <w:sz w:val="24"/>
          <w:szCs w:val="24"/>
        </w:rPr>
        <w:t xml:space="preserve"> puntos por estar en posesión de tres cursos completos de la li</w:t>
      </w:r>
      <w:r w:rsidR="00AF1CEA">
        <w:rPr>
          <w:rFonts w:ascii="Arial" w:hAnsi="Arial" w:cs="Arial"/>
          <w:sz w:val="24"/>
          <w:szCs w:val="24"/>
        </w:rPr>
        <w:t>cenciatura o grado en Derecho, 5</w:t>
      </w:r>
      <w:r w:rsidRPr="006A72C3">
        <w:rPr>
          <w:rFonts w:ascii="Arial" w:hAnsi="Arial" w:cs="Arial"/>
          <w:sz w:val="24"/>
          <w:szCs w:val="24"/>
        </w:rPr>
        <w:t xml:space="preserve"> puntos por estar en posesión de otra licenciatura, ingeniería, arquitec</w:t>
      </w:r>
      <w:r w:rsidR="00AF1CEA">
        <w:rPr>
          <w:rFonts w:ascii="Arial" w:hAnsi="Arial" w:cs="Arial"/>
          <w:sz w:val="24"/>
          <w:szCs w:val="24"/>
        </w:rPr>
        <w:t>tura, grado o master oficial y 4</w:t>
      </w:r>
      <w:r w:rsidRPr="006A72C3">
        <w:rPr>
          <w:rFonts w:ascii="Arial" w:hAnsi="Arial" w:cs="Arial"/>
          <w:sz w:val="24"/>
          <w:szCs w:val="24"/>
        </w:rPr>
        <w:t xml:space="preserve"> puntos por estar en posesión de otras </w:t>
      </w:r>
      <w:r w:rsidRPr="00AE341E">
        <w:rPr>
          <w:rFonts w:ascii="Arial" w:hAnsi="Arial" w:cs="Arial"/>
          <w:sz w:val="24"/>
          <w:szCs w:val="24"/>
        </w:rPr>
        <w:t>diplomaturas, ingenierías o arquitecturas técnicas.</w:t>
      </w:r>
    </w:p>
    <w:p w14:paraId="1FEB44DA" w14:textId="77777777" w:rsidR="0071243A" w:rsidRPr="006A72C3" w:rsidRDefault="0071243A" w:rsidP="0071243A">
      <w:pPr>
        <w:tabs>
          <w:tab w:val="left" w:pos="567"/>
        </w:tabs>
        <w:ind w:left="574"/>
        <w:contextualSpacing/>
        <w:jc w:val="both"/>
        <w:rPr>
          <w:rFonts w:ascii="Arial" w:hAnsi="Arial" w:cs="Arial"/>
          <w:sz w:val="24"/>
          <w:szCs w:val="24"/>
        </w:rPr>
      </w:pPr>
    </w:p>
    <w:p w14:paraId="1FBD112D" w14:textId="4685C900" w:rsidR="0071243A" w:rsidRPr="006A72C3" w:rsidRDefault="0071243A" w:rsidP="0071243A">
      <w:pPr>
        <w:tabs>
          <w:tab w:val="left" w:pos="567"/>
        </w:tabs>
        <w:ind w:left="574"/>
        <w:contextualSpacing/>
        <w:jc w:val="both"/>
        <w:rPr>
          <w:rFonts w:ascii="Arial" w:hAnsi="Arial" w:cs="Arial"/>
          <w:sz w:val="24"/>
          <w:szCs w:val="24"/>
        </w:rPr>
      </w:pPr>
      <w:r w:rsidRPr="006A72C3">
        <w:rPr>
          <w:rFonts w:ascii="Arial" w:hAnsi="Arial" w:cs="Arial"/>
          <w:sz w:val="24"/>
          <w:szCs w:val="24"/>
        </w:rPr>
        <w:t xml:space="preserve">La puntuación máxima a otorgar en este apartado será de </w:t>
      </w:r>
      <w:r w:rsidR="00AF1CEA">
        <w:rPr>
          <w:rFonts w:ascii="Arial" w:hAnsi="Arial" w:cs="Arial"/>
          <w:sz w:val="24"/>
          <w:szCs w:val="24"/>
        </w:rPr>
        <w:t>13</w:t>
      </w:r>
      <w:r w:rsidRPr="00AE341E">
        <w:rPr>
          <w:rFonts w:ascii="Arial" w:hAnsi="Arial" w:cs="Arial"/>
          <w:sz w:val="24"/>
          <w:szCs w:val="24"/>
        </w:rPr>
        <w:t xml:space="preserve"> puntos. </w:t>
      </w:r>
    </w:p>
    <w:p w14:paraId="3348A4BE" w14:textId="77777777" w:rsidR="0071243A" w:rsidRPr="006A72C3" w:rsidRDefault="0071243A" w:rsidP="0071243A">
      <w:pPr>
        <w:tabs>
          <w:tab w:val="num" w:pos="-2700"/>
          <w:tab w:val="left" w:pos="567"/>
        </w:tabs>
        <w:ind w:left="574"/>
        <w:contextualSpacing/>
        <w:jc w:val="both"/>
        <w:rPr>
          <w:rFonts w:ascii="Arial" w:hAnsi="Arial" w:cs="Arial"/>
          <w:sz w:val="24"/>
          <w:szCs w:val="24"/>
        </w:rPr>
      </w:pPr>
    </w:p>
    <w:p w14:paraId="04E4EC1D" w14:textId="0115F4DB" w:rsidR="0071243A" w:rsidRDefault="0071243A" w:rsidP="0071243A">
      <w:pPr>
        <w:ind w:left="574"/>
        <w:jc w:val="both"/>
        <w:rPr>
          <w:rFonts w:ascii="Arial" w:hAnsi="Arial" w:cs="Arial"/>
          <w:sz w:val="24"/>
          <w:szCs w:val="24"/>
        </w:rPr>
      </w:pPr>
      <w:r w:rsidRPr="006A72C3">
        <w:rPr>
          <w:rFonts w:ascii="Arial" w:hAnsi="Arial" w:cs="Arial"/>
          <w:sz w:val="24"/>
          <w:szCs w:val="24"/>
        </w:rPr>
        <w:t>Se valorarán todos los títulos y grados válidos aportados, independientemente de la titulación exigida para participar en el proceso selectivo.</w:t>
      </w:r>
    </w:p>
    <w:p w14:paraId="425F2AE8" w14:textId="77777777" w:rsidR="0071243A" w:rsidRPr="006A72C3" w:rsidRDefault="0071243A" w:rsidP="0071243A">
      <w:pPr>
        <w:ind w:left="574"/>
        <w:jc w:val="both"/>
        <w:rPr>
          <w:rFonts w:ascii="Arial" w:hAnsi="Arial" w:cs="Arial"/>
          <w:sz w:val="24"/>
          <w:szCs w:val="24"/>
        </w:rPr>
      </w:pPr>
    </w:p>
    <w:p w14:paraId="78921B03" w14:textId="37F15BA7" w:rsidR="00E10BC2" w:rsidRPr="004D2859" w:rsidRDefault="00E10BC2" w:rsidP="0071243A">
      <w:pPr>
        <w:jc w:val="both"/>
        <w:rPr>
          <w:rFonts w:ascii="Arial" w:hAnsi="Arial" w:cs="Arial"/>
          <w:sz w:val="24"/>
          <w:szCs w:val="24"/>
        </w:rPr>
      </w:pPr>
    </w:p>
    <w:p w14:paraId="24DEC230" w14:textId="6FD503AF" w:rsidR="002920C5" w:rsidRPr="00ED5897" w:rsidRDefault="00AF1CEA" w:rsidP="002920C5">
      <w:pPr>
        <w:keepNext/>
        <w:numPr>
          <w:ilvl w:val="0"/>
          <w:numId w:val="19"/>
        </w:numPr>
        <w:tabs>
          <w:tab w:val="num" w:pos="644"/>
          <w:tab w:val="num" w:pos="720"/>
        </w:tabs>
        <w:ind w:left="300" w:hanging="100"/>
        <w:jc w:val="both"/>
        <w:outlineLvl w:val="0"/>
        <w:rPr>
          <w:rFonts w:ascii="Arial" w:hAnsi="Arial" w:cs="Arial"/>
          <w:sz w:val="24"/>
          <w:szCs w:val="24"/>
        </w:rPr>
      </w:pPr>
      <w:r>
        <w:rPr>
          <w:rFonts w:ascii="Arial" w:hAnsi="Arial" w:cs="Arial"/>
          <w:sz w:val="24"/>
          <w:szCs w:val="24"/>
        </w:rPr>
        <w:lastRenderedPageBreak/>
        <w:t>Historial profesional (hasta un máximo de 7 puntos)</w:t>
      </w:r>
    </w:p>
    <w:p w14:paraId="10CC625D" w14:textId="77777777" w:rsidR="002920C5" w:rsidRPr="007678FC" w:rsidRDefault="002920C5" w:rsidP="002920C5">
      <w:pPr>
        <w:ind w:left="708" w:firstLine="3"/>
        <w:jc w:val="both"/>
        <w:rPr>
          <w:rFonts w:ascii="Arial" w:hAnsi="Arial" w:cs="Arial"/>
          <w:color w:val="1F497D" w:themeColor="text2"/>
          <w:sz w:val="24"/>
          <w:szCs w:val="24"/>
        </w:rPr>
      </w:pPr>
    </w:p>
    <w:p w14:paraId="0BE642BC" w14:textId="34AFD020" w:rsidR="002920C5" w:rsidRPr="007678FC" w:rsidRDefault="002920C5" w:rsidP="002920C5">
      <w:pPr>
        <w:ind w:left="708" w:firstLine="3"/>
        <w:jc w:val="both"/>
        <w:rPr>
          <w:rFonts w:ascii="Arial" w:hAnsi="Arial" w:cs="Arial"/>
          <w:color w:val="1F497D" w:themeColor="text2"/>
          <w:sz w:val="24"/>
          <w:szCs w:val="24"/>
        </w:rPr>
      </w:pPr>
      <w:r w:rsidRPr="00AE341E">
        <w:rPr>
          <w:rFonts w:ascii="Arial" w:hAnsi="Arial" w:cs="Arial"/>
          <w:sz w:val="24"/>
          <w:szCs w:val="24"/>
        </w:rPr>
        <w:t xml:space="preserve">B-1. </w:t>
      </w:r>
      <w:r w:rsidR="00834A1D" w:rsidRPr="00AE341E">
        <w:rPr>
          <w:rFonts w:ascii="Arial" w:hAnsi="Arial" w:cs="Arial"/>
          <w:sz w:val="24"/>
          <w:szCs w:val="24"/>
        </w:rPr>
        <w:t>Cursos de formación, recibidos y acreditados, en los últimos diez años y hasta la fecha de finalización del plazo de presentación de instancias de esta convocatoria, con contenido de carácter jurídico relacionados con la actividad del Cuerpo, y homologados o impartidos por el Ministerio de Justicia, por las Consejerías de Justicia, por el sistema universitario español, por el Instituto Nacional de la Administración Pública o por órganos competentes en formación de las Comunidades Autónomas, por otros agentes promotores dentro del marco del Acuerdo de Formación para el Empleo (IV Acuerdo de Formación para el Empleo de las Administraciones Públicas) o por los Servicios Públicos de Empleo</w:t>
      </w:r>
      <w:r w:rsidR="00AF1CEA">
        <w:rPr>
          <w:rFonts w:ascii="Arial" w:hAnsi="Arial" w:cs="Arial"/>
          <w:sz w:val="24"/>
          <w:szCs w:val="24"/>
        </w:rPr>
        <w:t>:</w:t>
      </w:r>
    </w:p>
    <w:p w14:paraId="1BA1C9C5" w14:textId="77777777" w:rsidR="00E10BC2" w:rsidRPr="004D2859" w:rsidRDefault="00E10BC2" w:rsidP="00E10BC2">
      <w:pPr>
        <w:ind w:left="360"/>
        <w:jc w:val="both"/>
        <w:rPr>
          <w:rFonts w:ascii="Arial" w:hAnsi="Arial" w:cs="Arial"/>
          <w:sz w:val="24"/>
          <w:szCs w:val="24"/>
        </w:rPr>
      </w:pPr>
    </w:p>
    <w:p w14:paraId="28C65D4A" w14:textId="3092D400" w:rsidR="00E10BC2" w:rsidRPr="00AF1CEA" w:rsidRDefault="00E10BC2" w:rsidP="00E10BC2">
      <w:pPr>
        <w:numPr>
          <w:ilvl w:val="2"/>
          <w:numId w:val="21"/>
        </w:numPr>
        <w:jc w:val="both"/>
        <w:rPr>
          <w:rFonts w:ascii="Arial" w:hAnsi="Arial" w:cs="Arial"/>
          <w:sz w:val="24"/>
          <w:szCs w:val="24"/>
        </w:rPr>
      </w:pPr>
      <w:r w:rsidRPr="004D2859">
        <w:rPr>
          <w:rFonts w:ascii="Arial" w:hAnsi="Arial" w:cs="Arial"/>
          <w:sz w:val="24"/>
          <w:szCs w:val="24"/>
        </w:rPr>
        <w:t>Cursos de entre 11 y 29 horas………………</w:t>
      </w:r>
      <w:r w:rsidR="007A11B6">
        <w:rPr>
          <w:rFonts w:ascii="Arial" w:hAnsi="Arial" w:cs="Arial"/>
          <w:sz w:val="24"/>
          <w:szCs w:val="24"/>
        </w:rPr>
        <w:t xml:space="preserve"> </w:t>
      </w:r>
      <w:r w:rsidR="00AF1CEA" w:rsidRPr="00AF1CEA">
        <w:rPr>
          <w:rFonts w:ascii="Arial" w:hAnsi="Arial" w:cs="Arial"/>
          <w:sz w:val="24"/>
          <w:szCs w:val="24"/>
        </w:rPr>
        <w:t>0,</w:t>
      </w:r>
      <w:proofErr w:type="gramStart"/>
      <w:r w:rsidR="00AF1CEA" w:rsidRPr="00AF1CEA">
        <w:rPr>
          <w:rFonts w:ascii="Arial" w:hAnsi="Arial" w:cs="Arial"/>
          <w:sz w:val="24"/>
          <w:szCs w:val="24"/>
        </w:rPr>
        <w:t>3</w:t>
      </w:r>
      <w:r w:rsidR="00042F54" w:rsidRPr="00AF1CEA">
        <w:rPr>
          <w:rFonts w:ascii="Arial" w:hAnsi="Arial" w:cs="Arial"/>
          <w:sz w:val="24"/>
          <w:szCs w:val="24"/>
        </w:rPr>
        <w:t xml:space="preserve"> </w:t>
      </w:r>
      <w:r w:rsidRPr="00AF1CEA">
        <w:rPr>
          <w:rFonts w:ascii="Arial" w:hAnsi="Arial" w:cs="Arial"/>
          <w:sz w:val="24"/>
          <w:szCs w:val="24"/>
        </w:rPr>
        <w:t xml:space="preserve"> punto</w:t>
      </w:r>
      <w:r w:rsidR="007A11B6" w:rsidRPr="00AF1CEA">
        <w:rPr>
          <w:rFonts w:ascii="Arial" w:hAnsi="Arial" w:cs="Arial"/>
          <w:sz w:val="24"/>
          <w:szCs w:val="24"/>
        </w:rPr>
        <w:t>s</w:t>
      </w:r>
      <w:proofErr w:type="gramEnd"/>
    </w:p>
    <w:p w14:paraId="5CF5A7BD" w14:textId="3716FD62" w:rsidR="00E10BC2" w:rsidRPr="00AF1CEA" w:rsidRDefault="00E10BC2" w:rsidP="00E10BC2">
      <w:pPr>
        <w:numPr>
          <w:ilvl w:val="2"/>
          <w:numId w:val="21"/>
        </w:numPr>
        <w:jc w:val="both"/>
        <w:rPr>
          <w:rFonts w:ascii="Arial" w:hAnsi="Arial" w:cs="Arial"/>
          <w:sz w:val="24"/>
          <w:szCs w:val="24"/>
        </w:rPr>
      </w:pPr>
      <w:r w:rsidRPr="00AF1CEA">
        <w:rPr>
          <w:rFonts w:ascii="Arial" w:hAnsi="Arial" w:cs="Arial"/>
          <w:sz w:val="24"/>
          <w:szCs w:val="24"/>
        </w:rPr>
        <w:t>Cursos de entre 30 y 59 horas……………....</w:t>
      </w:r>
      <w:r w:rsidR="007A11B6" w:rsidRPr="00AF1CEA">
        <w:rPr>
          <w:rFonts w:ascii="Arial" w:hAnsi="Arial" w:cs="Arial"/>
          <w:sz w:val="24"/>
          <w:szCs w:val="24"/>
        </w:rPr>
        <w:t xml:space="preserve"> </w:t>
      </w:r>
      <w:r w:rsidR="00AF1CEA" w:rsidRPr="00AF1CEA">
        <w:rPr>
          <w:rFonts w:ascii="Arial" w:hAnsi="Arial" w:cs="Arial"/>
          <w:sz w:val="24"/>
          <w:szCs w:val="24"/>
        </w:rPr>
        <w:t>0,6</w:t>
      </w:r>
      <w:r w:rsidR="00AE341E" w:rsidRPr="00AF1CEA">
        <w:rPr>
          <w:rFonts w:ascii="Arial" w:hAnsi="Arial" w:cs="Arial"/>
          <w:sz w:val="24"/>
          <w:szCs w:val="24"/>
        </w:rPr>
        <w:t xml:space="preserve"> puntos</w:t>
      </w:r>
    </w:p>
    <w:p w14:paraId="5730DEEA" w14:textId="4F909C12" w:rsidR="00E10BC2" w:rsidRPr="00AF1CEA" w:rsidRDefault="00E10BC2" w:rsidP="00E10BC2">
      <w:pPr>
        <w:numPr>
          <w:ilvl w:val="2"/>
          <w:numId w:val="21"/>
        </w:numPr>
        <w:jc w:val="both"/>
        <w:rPr>
          <w:rFonts w:ascii="Arial" w:hAnsi="Arial" w:cs="Arial"/>
          <w:sz w:val="24"/>
          <w:szCs w:val="24"/>
        </w:rPr>
      </w:pPr>
      <w:r w:rsidRPr="00AF1CEA">
        <w:rPr>
          <w:rFonts w:ascii="Arial" w:hAnsi="Arial" w:cs="Arial"/>
          <w:sz w:val="24"/>
          <w:szCs w:val="24"/>
        </w:rPr>
        <w:t>Cursos de 60 o más horas…………</w:t>
      </w:r>
      <w:proofErr w:type="gramStart"/>
      <w:r w:rsidRPr="00AF1CEA">
        <w:rPr>
          <w:rFonts w:ascii="Arial" w:hAnsi="Arial" w:cs="Arial"/>
          <w:sz w:val="24"/>
          <w:szCs w:val="24"/>
        </w:rPr>
        <w:t>…….</w:t>
      </w:r>
      <w:proofErr w:type="gramEnd"/>
      <w:r w:rsidRPr="00AF1CEA">
        <w:rPr>
          <w:rFonts w:ascii="Arial" w:hAnsi="Arial" w:cs="Arial"/>
          <w:sz w:val="24"/>
          <w:szCs w:val="24"/>
        </w:rPr>
        <w:t xml:space="preserve">.… </w:t>
      </w:r>
      <w:r w:rsidR="00AF1CEA" w:rsidRPr="00AF1CEA">
        <w:rPr>
          <w:rFonts w:ascii="Arial" w:hAnsi="Arial" w:cs="Arial"/>
          <w:sz w:val="24"/>
          <w:szCs w:val="24"/>
        </w:rPr>
        <w:t>0,9</w:t>
      </w:r>
      <w:r w:rsidRPr="00AF1CEA">
        <w:rPr>
          <w:rFonts w:ascii="Arial" w:hAnsi="Arial" w:cs="Arial"/>
          <w:sz w:val="24"/>
          <w:szCs w:val="24"/>
        </w:rPr>
        <w:t xml:space="preserve"> puntos</w:t>
      </w:r>
    </w:p>
    <w:p w14:paraId="08E4AE5F" w14:textId="77777777" w:rsidR="00E10BC2" w:rsidRPr="004D2859" w:rsidRDefault="00E10BC2" w:rsidP="00E10BC2">
      <w:pPr>
        <w:ind w:left="360"/>
        <w:jc w:val="both"/>
        <w:rPr>
          <w:rFonts w:ascii="Arial" w:hAnsi="Arial" w:cs="Arial"/>
          <w:sz w:val="24"/>
          <w:szCs w:val="24"/>
        </w:rPr>
      </w:pPr>
    </w:p>
    <w:p w14:paraId="4802338D" w14:textId="77777777" w:rsidR="00E10BC2" w:rsidRPr="004D2859" w:rsidRDefault="00E10BC2" w:rsidP="00E10BC2">
      <w:pPr>
        <w:ind w:left="360"/>
        <w:jc w:val="both"/>
        <w:rPr>
          <w:rFonts w:ascii="Arial" w:hAnsi="Arial" w:cs="Arial"/>
          <w:sz w:val="24"/>
          <w:szCs w:val="24"/>
        </w:rPr>
      </w:pPr>
      <w:r w:rsidRPr="004D2859">
        <w:rPr>
          <w:rFonts w:ascii="Arial" w:hAnsi="Arial" w:cs="Arial"/>
          <w:sz w:val="24"/>
          <w:szCs w:val="24"/>
        </w:rPr>
        <w:t>No se valorarán los cursos siguientes:</w:t>
      </w:r>
    </w:p>
    <w:p w14:paraId="1780752D" w14:textId="77777777" w:rsidR="00E10BC2" w:rsidRPr="004D2859" w:rsidRDefault="00E10BC2" w:rsidP="00E10BC2">
      <w:pPr>
        <w:ind w:left="360"/>
        <w:jc w:val="both"/>
        <w:rPr>
          <w:rFonts w:ascii="Arial" w:hAnsi="Arial" w:cs="Arial"/>
          <w:sz w:val="24"/>
          <w:szCs w:val="24"/>
        </w:rPr>
      </w:pPr>
    </w:p>
    <w:p w14:paraId="361C07BB" w14:textId="77777777" w:rsidR="00E10BC2" w:rsidRPr="004D2859" w:rsidRDefault="00E10BC2" w:rsidP="00E10BC2">
      <w:pPr>
        <w:numPr>
          <w:ilvl w:val="0"/>
          <w:numId w:val="20"/>
        </w:numPr>
        <w:jc w:val="both"/>
        <w:rPr>
          <w:rFonts w:ascii="Arial" w:hAnsi="Arial" w:cs="Arial"/>
          <w:sz w:val="24"/>
          <w:szCs w:val="24"/>
        </w:rPr>
      </w:pPr>
      <w:r w:rsidRPr="004D2859">
        <w:rPr>
          <w:rFonts w:ascii="Arial" w:hAnsi="Arial" w:cs="Arial"/>
          <w:sz w:val="24"/>
          <w:szCs w:val="24"/>
        </w:rPr>
        <w:t xml:space="preserve">Certificaciones o diplomas en los que no conste el número de horas ni aquellos de 10 o menos horas lectivas, ni aquellos en que no se acredite el aprovechamiento. </w:t>
      </w:r>
    </w:p>
    <w:p w14:paraId="6C61563D" w14:textId="77777777" w:rsidR="00E10BC2" w:rsidRPr="004D2859" w:rsidRDefault="00E10BC2" w:rsidP="00E10BC2">
      <w:pPr>
        <w:numPr>
          <w:ilvl w:val="0"/>
          <w:numId w:val="20"/>
        </w:numPr>
        <w:jc w:val="both"/>
        <w:rPr>
          <w:rFonts w:ascii="Arial" w:hAnsi="Arial" w:cs="Arial"/>
          <w:sz w:val="24"/>
          <w:szCs w:val="24"/>
        </w:rPr>
      </w:pPr>
      <w:r w:rsidRPr="004D2859">
        <w:rPr>
          <w:rFonts w:ascii="Arial" w:hAnsi="Arial" w:cs="Arial"/>
          <w:sz w:val="24"/>
          <w:szCs w:val="24"/>
        </w:rPr>
        <w:t xml:space="preserve">Los que formen parte de las enseñanzas del sistema educativo español, o sean conducentes a la obtención de títulos de los susceptibles de valoración en el apartado A de este baremo. </w:t>
      </w:r>
    </w:p>
    <w:p w14:paraId="6D366309" w14:textId="77777777" w:rsidR="00E10BC2" w:rsidRPr="004D2859" w:rsidRDefault="00E10BC2" w:rsidP="00E10BC2">
      <w:pPr>
        <w:numPr>
          <w:ilvl w:val="0"/>
          <w:numId w:val="20"/>
        </w:numPr>
        <w:jc w:val="both"/>
        <w:rPr>
          <w:rFonts w:ascii="Arial" w:hAnsi="Arial" w:cs="Arial"/>
          <w:sz w:val="24"/>
          <w:szCs w:val="24"/>
        </w:rPr>
      </w:pPr>
      <w:r w:rsidRPr="004D2859">
        <w:rPr>
          <w:rFonts w:ascii="Arial" w:hAnsi="Arial" w:cs="Arial"/>
          <w:sz w:val="24"/>
          <w:szCs w:val="24"/>
        </w:rPr>
        <w:t xml:space="preserve">Los derivados de procesos selectivos ni los diplomas de participación en jornadas, simposios, seminarios y similares. </w:t>
      </w:r>
    </w:p>
    <w:p w14:paraId="5A823A4B" w14:textId="77777777" w:rsidR="00E10BC2" w:rsidRPr="004D2859" w:rsidRDefault="00E10BC2" w:rsidP="00E10BC2">
      <w:pPr>
        <w:ind w:left="360"/>
        <w:jc w:val="both"/>
        <w:rPr>
          <w:rFonts w:ascii="Arial" w:hAnsi="Arial" w:cs="Arial"/>
          <w:sz w:val="24"/>
          <w:szCs w:val="24"/>
        </w:rPr>
      </w:pPr>
    </w:p>
    <w:p w14:paraId="510329FC" w14:textId="77777777" w:rsidR="00E10BC2" w:rsidRPr="004D2859" w:rsidRDefault="00E10BC2" w:rsidP="00E10BC2">
      <w:pPr>
        <w:ind w:left="360"/>
        <w:jc w:val="both"/>
        <w:rPr>
          <w:rFonts w:ascii="Arial" w:hAnsi="Arial" w:cs="Arial"/>
          <w:sz w:val="24"/>
          <w:szCs w:val="24"/>
        </w:rPr>
      </w:pPr>
    </w:p>
    <w:p w14:paraId="016E811E" w14:textId="208690C6" w:rsidR="00E10BC2" w:rsidRDefault="00E10BC2" w:rsidP="00E10BC2">
      <w:pPr>
        <w:ind w:left="360"/>
        <w:jc w:val="both"/>
        <w:rPr>
          <w:rFonts w:ascii="Arial" w:hAnsi="Arial" w:cs="Arial"/>
          <w:color w:val="1F497D" w:themeColor="text2"/>
          <w:sz w:val="24"/>
          <w:szCs w:val="24"/>
        </w:rPr>
      </w:pPr>
      <w:r w:rsidRPr="004D2859">
        <w:rPr>
          <w:rFonts w:ascii="Arial" w:hAnsi="Arial" w:cs="Arial"/>
          <w:sz w:val="24"/>
          <w:szCs w:val="24"/>
        </w:rPr>
        <w:t xml:space="preserve"> </w:t>
      </w:r>
      <w:r w:rsidRPr="004D2859">
        <w:rPr>
          <w:rFonts w:ascii="Arial" w:hAnsi="Arial" w:cs="Arial"/>
          <w:sz w:val="24"/>
          <w:szCs w:val="24"/>
        </w:rPr>
        <w:tab/>
      </w:r>
      <w:r w:rsidR="001D6F43">
        <w:rPr>
          <w:rFonts w:ascii="Arial" w:hAnsi="Arial" w:cs="Arial"/>
          <w:sz w:val="24"/>
          <w:szCs w:val="24"/>
        </w:rPr>
        <w:t xml:space="preserve">B-2. </w:t>
      </w:r>
      <w:r w:rsidR="009712E7" w:rsidRPr="00AE341E">
        <w:rPr>
          <w:rFonts w:ascii="Arial" w:hAnsi="Arial" w:cs="Arial"/>
          <w:sz w:val="24"/>
          <w:szCs w:val="24"/>
        </w:rPr>
        <w:t>Cursos de formación en informática, impartidos o convocados, en los últimos diez años, por el Ministerio de Justicia, por las Consejerías de Justicia, por el sistema universitario español, por el Instituto Nacional de la Administración Pública o por órganos competentes en formación de las Comunidades Autónomas, por otros agentes promotores dentro del marco del Acuerdo de Formación para el Empleo (IV Acuerdo de Formación para el Empleo de las Administraciones Públicas) o por los Servicios Públicos de Empleo</w:t>
      </w:r>
      <w:r w:rsidR="00AF1CEA">
        <w:rPr>
          <w:rFonts w:ascii="Arial" w:hAnsi="Arial" w:cs="Arial"/>
          <w:sz w:val="24"/>
          <w:szCs w:val="24"/>
        </w:rPr>
        <w:t>:</w:t>
      </w:r>
    </w:p>
    <w:p w14:paraId="788B4CA9" w14:textId="302A07C8" w:rsidR="00AE341E" w:rsidRDefault="00AE341E" w:rsidP="00E10BC2">
      <w:pPr>
        <w:ind w:left="360"/>
        <w:jc w:val="both"/>
        <w:rPr>
          <w:rFonts w:ascii="Arial" w:hAnsi="Arial" w:cs="Arial"/>
          <w:sz w:val="24"/>
          <w:szCs w:val="24"/>
        </w:rPr>
      </w:pPr>
    </w:p>
    <w:p w14:paraId="075C03D7" w14:textId="77777777" w:rsidR="00E10BC2" w:rsidRPr="004D2859" w:rsidRDefault="00E10BC2" w:rsidP="00E10BC2">
      <w:pPr>
        <w:ind w:left="360"/>
        <w:jc w:val="both"/>
        <w:rPr>
          <w:rFonts w:ascii="Arial" w:hAnsi="Arial" w:cs="Arial"/>
          <w:sz w:val="24"/>
          <w:szCs w:val="24"/>
        </w:rPr>
      </w:pPr>
    </w:p>
    <w:p w14:paraId="700BFB76" w14:textId="32E659C4" w:rsidR="00E10BC2" w:rsidRPr="00AF1CEA" w:rsidRDefault="00E10BC2" w:rsidP="00E10BC2">
      <w:pPr>
        <w:numPr>
          <w:ilvl w:val="3"/>
          <w:numId w:val="22"/>
        </w:numPr>
        <w:jc w:val="both"/>
        <w:rPr>
          <w:rFonts w:ascii="Arial" w:hAnsi="Arial" w:cs="Arial"/>
          <w:sz w:val="24"/>
          <w:szCs w:val="24"/>
        </w:rPr>
      </w:pPr>
      <w:r w:rsidRPr="004D2859">
        <w:rPr>
          <w:rFonts w:ascii="Arial" w:hAnsi="Arial" w:cs="Arial"/>
          <w:sz w:val="24"/>
          <w:szCs w:val="24"/>
        </w:rPr>
        <w:t xml:space="preserve">Cursos de entre 11 y 29 horas </w:t>
      </w:r>
      <w:r w:rsidRPr="00AF1CEA">
        <w:rPr>
          <w:rFonts w:ascii="Arial" w:hAnsi="Arial" w:cs="Arial"/>
          <w:sz w:val="24"/>
          <w:szCs w:val="24"/>
        </w:rPr>
        <w:t>……</w:t>
      </w:r>
      <w:proofErr w:type="gramStart"/>
      <w:r w:rsidRPr="00AF1CEA">
        <w:rPr>
          <w:rFonts w:ascii="Arial" w:hAnsi="Arial" w:cs="Arial"/>
          <w:sz w:val="24"/>
          <w:szCs w:val="24"/>
        </w:rPr>
        <w:t>…….</w:t>
      </w:r>
      <w:proofErr w:type="gramEnd"/>
      <w:r w:rsidRPr="00AF1CEA">
        <w:rPr>
          <w:rFonts w:ascii="Arial" w:hAnsi="Arial" w:cs="Arial"/>
          <w:sz w:val="24"/>
          <w:szCs w:val="24"/>
        </w:rPr>
        <w:t xml:space="preserve">.  </w:t>
      </w:r>
      <w:r w:rsidR="00AF1CEA" w:rsidRPr="00AF1CEA">
        <w:rPr>
          <w:rFonts w:ascii="Arial" w:hAnsi="Arial" w:cs="Arial"/>
          <w:sz w:val="24"/>
          <w:szCs w:val="24"/>
        </w:rPr>
        <w:t>0,3</w:t>
      </w:r>
      <w:r w:rsidR="007A11B6" w:rsidRPr="00AF1CEA">
        <w:rPr>
          <w:rFonts w:ascii="Arial" w:hAnsi="Arial" w:cs="Arial"/>
          <w:sz w:val="24"/>
          <w:szCs w:val="24"/>
        </w:rPr>
        <w:t xml:space="preserve"> </w:t>
      </w:r>
      <w:r w:rsidRPr="00AF1CEA">
        <w:rPr>
          <w:rFonts w:ascii="Arial" w:hAnsi="Arial" w:cs="Arial"/>
          <w:sz w:val="24"/>
          <w:szCs w:val="24"/>
        </w:rPr>
        <w:t>punto</w:t>
      </w:r>
      <w:r w:rsidR="007A11B6" w:rsidRPr="00AF1CEA">
        <w:rPr>
          <w:rFonts w:ascii="Arial" w:hAnsi="Arial" w:cs="Arial"/>
          <w:sz w:val="24"/>
          <w:szCs w:val="24"/>
        </w:rPr>
        <w:t>s</w:t>
      </w:r>
    </w:p>
    <w:p w14:paraId="16BAD797" w14:textId="4E5675D2" w:rsidR="00E10BC2" w:rsidRPr="00AF1CEA" w:rsidRDefault="00E10BC2" w:rsidP="00E10BC2">
      <w:pPr>
        <w:numPr>
          <w:ilvl w:val="3"/>
          <w:numId w:val="22"/>
        </w:numPr>
        <w:jc w:val="both"/>
        <w:rPr>
          <w:rFonts w:ascii="Arial" w:hAnsi="Arial" w:cs="Arial"/>
          <w:sz w:val="24"/>
          <w:szCs w:val="24"/>
        </w:rPr>
      </w:pPr>
      <w:r w:rsidRPr="00AF1CEA">
        <w:rPr>
          <w:rFonts w:ascii="Arial" w:hAnsi="Arial" w:cs="Arial"/>
          <w:sz w:val="24"/>
          <w:szCs w:val="24"/>
        </w:rPr>
        <w:t>Cursos de entre 30 y 59 horas ……</w:t>
      </w:r>
      <w:proofErr w:type="gramStart"/>
      <w:r w:rsidRPr="00AF1CEA">
        <w:rPr>
          <w:rFonts w:ascii="Arial" w:hAnsi="Arial" w:cs="Arial"/>
          <w:sz w:val="24"/>
          <w:szCs w:val="24"/>
        </w:rPr>
        <w:t>…….</w:t>
      </w:r>
      <w:proofErr w:type="gramEnd"/>
      <w:r w:rsidRPr="00AF1CEA">
        <w:rPr>
          <w:rFonts w:ascii="Arial" w:hAnsi="Arial" w:cs="Arial"/>
          <w:sz w:val="24"/>
          <w:szCs w:val="24"/>
        </w:rPr>
        <w:t xml:space="preserve">.  </w:t>
      </w:r>
      <w:r w:rsidR="00AF1CEA" w:rsidRPr="00AF1CEA">
        <w:rPr>
          <w:rFonts w:ascii="Arial" w:hAnsi="Arial" w:cs="Arial"/>
          <w:sz w:val="24"/>
          <w:szCs w:val="24"/>
        </w:rPr>
        <w:t>0,6</w:t>
      </w:r>
      <w:r w:rsidR="00AE341E" w:rsidRPr="00AF1CEA">
        <w:rPr>
          <w:rFonts w:ascii="Arial" w:hAnsi="Arial" w:cs="Arial"/>
          <w:sz w:val="24"/>
          <w:szCs w:val="24"/>
        </w:rPr>
        <w:t xml:space="preserve"> punto</w:t>
      </w:r>
    </w:p>
    <w:p w14:paraId="18ED8583" w14:textId="76F33172" w:rsidR="00E10BC2" w:rsidRPr="00AF1CEA" w:rsidRDefault="00E10BC2" w:rsidP="00E10BC2">
      <w:pPr>
        <w:numPr>
          <w:ilvl w:val="3"/>
          <w:numId w:val="22"/>
        </w:numPr>
        <w:jc w:val="both"/>
        <w:rPr>
          <w:rFonts w:ascii="Arial" w:hAnsi="Arial" w:cs="Arial"/>
          <w:sz w:val="24"/>
          <w:szCs w:val="24"/>
        </w:rPr>
      </w:pPr>
      <w:r w:rsidRPr="00AF1CEA">
        <w:rPr>
          <w:rFonts w:ascii="Arial" w:hAnsi="Arial" w:cs="Arial"/>
          <w:sz w:val="24"/>
          <w:szCs w:val="24"/>
        </w:rPr>
        <w:t xml:space="preserve">Curso de 60 o más horas…………………. </w:t>
      </w:r>
      <w:r w:rsidR="00AF1CEA" w:rsidRPr="00AF1CEA">
        <w:rPr>
          <w:rFonts w:ascii="Arial" w:hAnsi="Arial" w:cs="Arial"/>
          <w:sz w:val="24"/>
          <w:szCs w:val="24"/>
        </w:rPr>
        <w:t>0,9</w:t>
      </w:r>
      <w:r w:rsidR="00AE341E" w:rsidRPr="00AF1CEA">
        <w:rPr>
          <w:rFonts w:ascii="Arial" w:hAnsi="Arial" w:cs="Arial"/>
          <w:sz w:val="24"/>
          <w:szCs w:val="24"/>
        </w:rPr>
        <w:t xml:space="preserve"> punto</w:t>
      </w:r>
    </w:p>
    <w:p w14:paraId="6B27BB45" w14:textId="77777777" w:rsidR="00E10BC2" w:rsidRPr="004D2859" w:rsidRDefault="00E10BC2" w:rsidP="00E10BC2">
      <w:pPr>
        <w:ind w:left="360"/>
        <w:jc w:val="both"/>
        <w:rPr>
          <w:rFonts w:ascii="Arial" w:hAnsi="Arial" w:cs="Arial"/>
          <w:sz w:val="24"/>
          <w:szCs w:val="24"/>
        </w:rPr>
      </w:pPr>
    </w:p>
    <w:p w14:paraId="6E48273F" w14:textId="77777777" w:rsidR="00E10BC2" w:rsidRPr="004D2859" w:rsidRDefault="00E10BC2" w:rsidP="00E10BC2">
      <w:pPr>
        <w:ind w:left="360"/>
        <w:jc w:val="both"/>
        <w:rPr>
          <w:rFonts w:ascii="Arial" w:hAnsi="Arial" w:cs="Arial"/>
          <w:sz w:val="24"/>
          <w:szCs w:val="24"/>
        </w:rPr>
      </w:pPr>
      <w:r w:rsidRPr="004D2859">
        <w:rPr>
          <w:rFonts w:ascii="Arial" w:hAnsi="Arial" w:cs="Arial"/>
          <w:sz w:val="24"/>
          <w:szCs w:val="24"/>
        </w:rPr>
        <w:tab/>
        <w:t xml:space="preserve">Los cursos de igual o similar contenido sólo se valorarán una vez. No se valorarán los cursos en los que no conste el número de horas ni aquellos con 10 o menos horas lectivas, ni tampoco aquellos en los que no conste el aprovechamiento. </w:t>
      </w:r>
    </w:p>
    <w:p w14:paraId="61168C5A" w14:textId="77777777" w:rsidR="00E10BC2" w:rsidRPr="004D2859" w:rsidRDefault="00E10BC2" w:rsidP="00E10BC2">
      <w:pPr>
        <w:ind w:left="360"/>
        <w:jc w:val="both"/>
        <w:rPr>
          <w:rFonts w:ascii="Arial" w:hAnsi="Arial" w:cs="Arial"/>
          <w:sz w:val="24"/>
          <w:szCs w:val="24"/>
        </w:rPr>
      </w:pPr>
    </w:p>
    <w:p w14:paraId="39134B43" w14:textId="424D5A0A" w:rsidR="00E10BC2" w:rsidRPr="004D2859" w:rsidRDefault="00E10BC2" w:rsidP="00E10BC2">
      <w:pPr>
        <w:ind w:left="360"/>
        <w:jc w:val="both"/>
        <w:rPr>
          <w:rFonts w:ascii="Arial" w:hAnsi="Arial" w:cs="Arial"/>
          <w:sz w:val="24"/>
          <w:szCs w:val="24"/>
        </w:rPr>
      </w:pPr>
      <w:r w:rsidRPr="004D2859">
        <w:rPr>
          <w:rFonts w:ascii="Arial" w:hAnsi="Arial" w:cs="Arial"/>
          <w:sz w:val="24"/>
          <w:szCs w:val="24"/>
        </w:rPr>
        <w:t xml:space="preserve">La puntuación máxima a otorgar en este apartado B es de </w:t>
      </w:r>
      <w:r w:rsidR="00AF1CEA" w:rsidRPr="00AF1CEA">
        <w:rPr>
          <w:rFonts w:ascii="Arial" w:hAnsi="Arial" w:cs="Arial"/>
          <w:sz w:val="24"/>
          <w:szCs w:val="24"/>
        </w:rPr>
        <w:t>7</w:t>
      </w:r>
      <w:r w:rsidRPr="00AF1CEA">
        <w:rPr>
          <w:rFonts w:ascii="Arial" w:hAnsi="Arial" w:cs="Arial"/>
          <w:sz w:val="24"/>
          <w:szCs w:val="24"/>
        </w:rPr>
        <w:t xml:space="preserve"> puntos; hasta </w:t>
      </w:r>
      <w:r w:rsidR="00AF1CEA" w:rsidRPr="00AF1CEA">
        <w:rPr>
          <w:rFonts w:ascii="Arial" w:hAnsi="Arial" w:cs="Arial"/>
          <w:sz w:val="24"/>
          <w:szCs w:val="24"/>
        </w:rPr>
        <w:t>5</w:t>
      </w:r>
      <w:r w:rsidRPr="00AF1CEA">
        <w:rPr>
          <w:rFonts w:ascii="Arial" w:hAnsi="Arial" w:cs="Arial"/>
          <w:sz w:val="24"/>
          <w:szCs w:val="24"/>
        </w:rPr>
        <w:t xml:space="preserve"> en</w:t>
      </w:r>
      <w:r w:rsidRPr="004D2859">
        <w:rPr>
          <w:rFonts w:ascii="Arial" w:hAnsi="Arial" w:cs="Arial"/>
          <w:sz w:val="24"/>
          <w:szCs w:val="24"/>
        </w:rPr>
        <w:t xml:space="preserve"> el apartado B-1 “conocimientos jurídicos” y hasta </w:t>
      </w:r>
      <w:r w:rsidR="00AE341E" w:rsidRPr="00AF1CEA">
        <w:rPr>
          <w:rFonts w:ascii="Arial" w:hAnsi="Arial" w:cs="Arial"/>
          <w:sz w:val="24"/>
          <w:szCs w:val="24"/>
        </w:rPr>
        <w:t>2</w:t>
      </w:r>
      <w:r w:rsidRPr="00AF1CEA">
        <w:rPr>
          <w:rFonts w:ascii="Arial" w:hAnsi="Arial" w:cs="Arial"/>
          <w:sz w:val="24"/>
          <w:szCs w:val="24"/>
        </w:rPr>
        <w:t xml:space="preserve"> </w:t>
      </w:r>
      <w:r w:rsidRPr="004D2859">
        <w:rPr>
          <w:rFonts w:ascii="Arial" w:hAnsi="Arial" w:cs="Arial"/>
          <w:sz w:val="24"/>
          <w:szCs w:val="24"/>
        </w:rPr>
        <w:t xml:space="preserve">en el apartado B-2 “conocimientos de informática”. </w:t>
      </w:r>
    </w:p>
    <w:p w14:paraId="343B18C4" w14:textId="77777777" w:rsidR="00E10BC2" w:rsidRPr="004D2859" w:rsidRDefault="00E10BC2" w:rsidP="00E10BC2">
      <w:pPr>
        <w:ind w:left="360"/>
        <w:jc w:val="both"/>
        <w:rPr>
          <w:rFonts w:ascii="Arial" w:hAnsi="Arial" w:cs="Arial"/>
          <w:sz w:val="24"/>
          <w:szCs w:val="24"/>
        </w:rPr>
      </w:pPr>
    </w:p>
    <w:p w14:paraId="65A6DBE1" w14:textId="77777777" w:rsidR="00AF1CEA" w:rsidRPr="00AF1CEA" w:rsidRDefault="00AF1CEA" w:rsidP="00AF1CEA">
      <w:pPr>
        <w:pStyle w:val="Prrafodelista"/>
        <w:numPr>
          <w:ilvl w:val="0"/>
          <w:numId w:val="19"/>
        </w:numPr>
        <w:tabs>
          <w:tab w:val="clear" w:pos="1068"/>
          <w:tab w:val="num" w:pos="360"/>
        </w:tabs>
        <w:ind w:left="360"/>
        <w:jc w:val="both"/>
        <w:rPr>
          <w:rFonts w:ascii="Arial" w:hAnsi="Arial" w:cs="Arial"/>
          <w:sz w:val="24"/>
          <w:szCs w:val="24"/>
        </w:rPr>
      </w:pPr>
      <w:r w:rsidRPr="00AF1CEA">
        <w:rPr>
          <w:rFonts w:ascii="Arial" w:hAnsi="Arial" w:cs="Arial"/>
          <w:sz w:val="24"/>
          <w:szCs w:val="24"/>
        </w:rPr>
        <w:t>Conocimiento de idiomas extranjeros (Hasta 2 puntos)</w:t>
      </w:r>
    </w:p>
    <w:p w14:paraId="4D4E46A4" w14:textId="0D1A1EED" w:rsidR="00AF1CEA" w:rsidRDefault="00AF1CEA" w:rsidP="00AF1CEA">
      <w:pPr>
        <w:pStyle w:val="Prrafodelista"/>
        <w:ind w:left="360"/>
        <w:jc w:val="both"/>
        <w:rPr>
          <w:rFonts w:ascii="Arial" w:hAnsi="Arial" w:cs="Arial"/>
          <w:sz w:val="24"/>
          <w:szCs w:val="24"/>
        </w:rPr>
      </w:pPr>
      <w:r w:rsidRPr="00AF1CEA">
        <w:rPr>
          <w:rFonts w:ascii="Arial" w:hAnsi="Arial" w:cs="Arial"/>
          <w:sz w:val="24"/>
          <w:szCs w:val="24"/>
        </w:rPr>
        <w:t xml:space="preserve">Se valorarán únicamente aquellos títulos que consten en el cuadro de equivalencias de exámenes oficiales del Marco Europeo de Referencia para las Lenguas, y el de categoría superior incluye el previo: </w:t>
      </w:r>
    </w:p>
    <w:p w14:paraId="3E210F30" w14:textId="77777777" w:rsidR="002C665E" w:rsidRPr="00AF1CEA" w:rsidRDefault="002C665E" w:rsidP="00AF1CEA">
      <w:pPr>
        <w:pStyle w:val="Prrafodelista"/>
        <w:ind w:left="360"/>
        <w:jc w:val="both"/>
        <w:rPr>
          <w:rFonts w:ascii="Arial" w:hAnsi="Arial" w:cs="Arial"/>
          <w:sz w:val="24"/>
          <w:szCs w:val="24"/>
        </w:rPr>
      </w:pPr>
    </w:p>
    <w:p w14:paraId="4EF8DDBD" w14:textId="77777777" w:rsidR="00AF1CEA" w:rsidRPr="00AF1CEA" w:rsidRDefault="00AF1CEA" w:rsidP="00AF1CEA">
      <w:pPr>
        <w:pStyle w:val="Prrafodelista"/>
        <w:ind w:left="360"/>
        <w:jc w:val="both"/>
        <w:rPr>
          <w:rFonts w:ascii="Arial" w:hAnsi="Arial" w:cs="Arial"/>
          <w:sz w:val="24"/>
          <w:szCs w:val="24"/>
        </w:rPr>
      </w:pPr>
      <w:r w:rsidRPr="00AF1CEA">
        <w:rPr>
          <w:rFonts w:ascii="Arial" w:hAnsi="Arial" w:cs="Arial"/>
          <w:sz w:val="24"/>
          <w:szCs w:val="24"/>
        </w:rPr>
        <w:t>•</w:t>
      </w:r>
      <w:r w:rsidRPr="00AF1CEA">
        <w:rPr>
          <w:rFonts w:ascii="Arial" w:hAnsi="Arial" w:cs="Arial"/>
          <w:sz w:val="24"/>
          <w:szCs w:val="24"/>
        </w:rPr>
        <w:tab/>
        <w:t xml:space="preserve">Conocimientos de nivel C1 o c2 (usuario independiente): 2 puntos. </w:t>
      </w:r>
    </w:p>
    <w:p w14:paraId="3C5F8589" w14:textId="77777777" w:rsidR="00AF1CEA" w:rsidRPr="00AF1CEA" w:rsidRDefault="00AF1CEA" w:rsidP="00AF1CEA">
      <w:pPr>
        <w:pStyle w:val="Prrafodelista"/>
        <w:ind w:left="360"/>
        <w:jc w:val="both"/>
        <w:rPr>
          <w:rFonts w:ascii="Arial" w:hAnsi="Arial" w:cs="Arial"/>
          <w:sz w:val="24"/>
          <w:szCs w:val="24"/>
        </w:rPr>
      </w:pPr>
      <w:r w:rsidRPr="00AF1CEA">
        <w:rPr>
          <w:rFonts w:ascii="Arial" w:hAnsi="Arial" w:cs="Arial"/>
          <w:sz w:val="24"/>
          <w:szCs w:val="24"/>
        </w:rPr>
        <w:t>•</w:t>
      </w:r>
      <w:r w:rsidRPr="00AF1CEA">
        <w:rPr>
          <w:rFonts w:ascii="Arial" w:hAnsi="Arial" w:cs="Arial"/>
          <w:sz w:val="24"/>
          <w:szCs w:val="24"/>
        </w:rPr>
        <w:tab/>
        <w:t xml:space="preserve">Conocimientos de nivel B1 o B2 (usuario competente): 1 punto. </w:t>
      </w:r>
    </w:p>
    <w:p w14:paraId="3792A57F" w14:textId="77777777" w:rsidR="00AF1CEA" w:rsidRDefault="00AF1CEA" w:rsidP="00AF1CEA">
      <w:pPr>
        <w:pStyle w:val="Prrafodelista"/>
        <w:ind w:left="360"/>
        <w:jc w:val="both"/>
        <w:rPr>
          <w:rFonts w:ascii="Arial" w:hAnsi="Arial" w:cs="Arial"/>
          <w:sz w:val="24"/>
          <w:szCs w:val="24"/>
        </w:rPr>
      </w:pPr>
      <w:r w:rsidRPr="00AF1CEA">
        <w:rPr>
          <w:rFonts w:ascii="Arial" w:hAnsi="Arial" w:cs="Arial"/>
          <w:sz w:val="24"/>
          <w:szCs w:val="24"/>
        </w:rPr>
        <w:t>•</w:t>
      </w:r>
      <w:r w:rsidRPr="00AF1CEA">
        <w:rPr>
          <w:rFonts w:ascii="Arial" w:hAnsi="Arial" w:cs="Arial"/>
          <w:sz w:val="24"/>
          <w:szCs w:val="24"/>
        </w:rPr>
        <w:tab/>
        <w:t>No se valorarán los conocimientos de nivel básico o elemental.</w:t>
      </w:r>
    </w:p>
    <w:p w14:paraId="304BA4FC" w14:textId="77777777" w:rsidR="00AF1CEA" w:rsidRPr="00AF1CEA" w:rsidRDefault="00AF1CEA" w:rsidP="00AF1CEA">
      <w:pPr>
        <w:jc w:val="both"/>
        <w:rPr>
          <w:rFonts w:ascii="Arial" w:hAnsi="Arial" w:cs="Arial"/>
          <w:sz w:val="24"/>
          <w:szCs w:val="24"/>
        </w:rPr>
      </w:pPr>
    </w:p>
    <w:p w14:paraId="4881283A" w14:textId="77777777" w:rsidR="00AF1CEA" w:rsidRPr="00AF1CEA" w:rsidRDefault="00AF1CEA" w:rsidP="00AF1CEA">
      <w:pPr>
        <w:jc w:val="both"/>
        <w:rPr>
          <w:rFonts w:ascii="Arial" w:hAnsi="Arial" w:cs="Arial"/>
          <w:sz w:val="24"/>
          <w:szCs w:val="24"/>
        </w:rPr>
      </w:pPr>
    </w:p>
    <w:p w14:paraId="1CDE5E69" w14:textId="26144F8A" w:rsidR="000B70D7" w:rsidRDefault="00834A1D" w:rsidP="00A40EB7">
      <w:pPr>
        <w:pStyle w:val="Prrafodelista"/>
        <w:numPr>
          <w:ilvl w:val="0"/>
          <w:numId w:val="19"/>
        </w:numPr>
        <w:tabs>
          <w:tab w:val="clear" w:pos="1068"/>
          <w:tab w:val="num" w:pos="360"/>
        </w:tabs>
        <w:ind w:left="360"/>
        <w:jc w:val="both"/>
        <w:rPr>
          <w:rFonts w:ascii="Arial" w:hAnsi="Arial" w:cs="Arial"/>
          <w:sz w:val="24"/>
          <w:szCs w:val="24"/>
        </w:rPr>
      </w:pPr>
      <w:r w:rsidRPr="00AF1CEA">
        <w:rPr>
          <w:rFonts w:ascii="Arial" w:hAnsi="Arial" w:cs="Arial"/>
          <w:sz w:val="24"/>
          <w:szCs w:val="24"/>
        </w:rPr>
        <w:t>Por ejercicios de los procesos de las convocatorias de las Ofertas de Empleo Público de</w:t>
      </w:r>
      <w:r w:rsidR="00AF1CEA" w:rsidRPr="00AF1CEA">
        <w:rPr>
          <w:rFonts w:ascii="Arial" w:hAnsi="Arial" w:cs="Arial"/>
          <w:sz w:val="24"/>
          <w:szCs w:val="24"/>
        </w:rPr>
        <w:t xml:space="preserve"> los años 2015 y 2016 de cualquiera de los Cuerpos de la Administración Públicas: </w:t>
      </w:r>
      <w:r w:rsidR="00AE341E" w:rsidRPr="00AF1CEA">
        <w:rPr>
          <w:rFonts w:ascii="Arial" w:hAnsi="Arial" w:cs="Arial"/>
          <w:sz w:val="24"/>
          <w:szCs w:val="24"/>
        </w:rPr>
        <w:t>máximo 1</w:t>
      </w:r>
      <w:r w:rsidR="00AF1CEA" w:rsidRPr="00AF1CEA">
        <w:rPr>
          <w:rFonts w:ascii="Arial" w:hAnsi="Arial" w:cs="Arial"/>
          <w:sz w:val="24"/>
          <w:szCs w:val="24"/>
        </w:rPr>
        <w:t>3</w:t>
      </w:r>
      <w:r w:rsidRPr="00AF1CEA">
        <w:rPr>
          <w:rFonts w:ascii="Arial" w:hAnsi="Arial" w:cs="Arial"/>
          <w:sz w:val="24"/>
          <w:szCs w:val="24"/>
        </w:rPr>
        <w:t xml:space="preserve"> pu</w:t>
      </w:r>
      <w:r w:rsidR="00AE341E" w:rsidRPr="00AF1CEA">
        <w:rPr>
          <w:rFonts w:ascii="Arial" w:hAnsi="Arial" w:cs="Arial"/>
          <w:sz w:val="24"/>
          <w:szCs w:val="24"/>
        </w:rPr>
        <w:t xml:space="preserve">ntos. </w:t>
      </w:r>
    </w:p>
    <w:p w14:paraId="743C1B46" w14:textId="77777777" w:rsidR="002C665E" w:rsidRDefault="002C665E" w:rsidP="002C665E">
      <w:pPr>
        <w:pStyle w:val="Prrafodelista"/>
        <w:ind w:left="360"/>
        <w:jc w:val="both"/>
        <w:rPr>
          <w:rFonts w:ascii="Arial" w:hAnsi="Arial" w:cs="Arial"/>
          <w:sz w:val="24"/>
          <w:szCs w:val="24"/>
        </w:rPr>
      </w:pPr>
    </w:p>
    <w:p w14:paraId="07C72489" w14:textId="7AD0A262" w:rsidR="00AF1CEA" w:rsidRPr="00AF1CEA" w:rsidRDefault="00AF1CEA" w:rsidP="00AF1CEA">
      <w:pPr>
        <w:pStyle w:val="Prrafodelista"/>
        <w:numPr>
          <w:ilvl w:val="0"/>
          <w:numId w:val="29"/>
        </w:numPr>
        <w:jc w:val="both"/>
        <w:rPr>
          <w:rFonts w:ascii="Arial" w:hAnsi="Arial" w:cs="Arial"/>
          <w:sz w:val="24"/>
          <w:szCs w:val="24"/>
        </w:rPr>
      </w:pPr>
      <w:r w:rsidRPr="00AF1CEA">
        <w:rPr>
          <w:rFonts w:ascii="Arial" w:hAnsi="Arial" w:cs="Arial"/>
          <w:sz w:val="24"/>
          <w:szCs w:val="24"/>
        </w:rPr>
        <w:t>Por cada examen aprobado de convocatorias del Cuerpo de</w:t>
      </w:r>
      <w:r>
        <w:rPr>
          <w:rFonts w:ascii="Arial" w:hAnsi="Arial" w:cs="Arial"/>
          <w:sz w:val="24"/>
          <w:szCs w:val="24"/>
        </w:rPr>
        <w:t xml:space="preserve"> Gestión Procesal y Administrativa</w:t>
      </w:r>
      <w:r w:rsidRPr="00AF1CEA">
        <w:rPr>
          <w:rFonts w:ascii="Arial" w:hAnsi="Arial" w:cs="Arial"/>
          <w:sz w:val="24"/>
          <w:szCs w:val="24"/>
        </w:rPr>
        <w:t>: 2,5 puntos; por una nota entre 80-100 puntos: 4,3 puntos.</w:t>
      </w:r>
    </w:p>
    <w:p w14:paraId="7DD16053" w14:textId="0DF17521" w:rsidR="00AF1CEA" w:rsidRPr="00AF1CEA" w:rsidRDefault="00AF1CEA" w:rsidP="00AF1CEA">
      <w:pPr>
        <w:pStyle w:val="Prrafodelista"/>
        <w:numPr>
          <w:ilvl w:val="0"/>
          <w:numId w:val="29"/>
        </w:numPr>
        <w:jc w:val="both"/>
        <w:rPr>
          <w:rFonts w:ascii="Arial" w:hAnsi="Arial" w:cs="Arial"/>
          <w:sz w:val="24"/>
          <w:szCs w:val="24"/>
        </w:rPr>
      </w:pPr>
      <w:r w:rsidRPr="00AF1CEA">
        <w:rPr>
          <w:rFonts w:ascii="Arial" w:hAnsi="Arial" w:cs="Arial"/>
          <w:sz w:val="24"/>
          <w:szCs w:val="24"/>
        </w:rPr>
        <w:t xml:space="preserve">Por cada examen aprobado de convocatorias del Cuerpo de </w:t>
      </w:r>
      <w:r w:rsidR="002C665E">
        <w:rPr>
          <w:rFonts w:ascii="Arial" w:hAnsi="Arial" w:cs="Arial"/>
          <w:sz w:val="24"/>
          <w:szCs w:val="24"/>
        </w:rPr>
        <w:t>Tramitación Procesal y Administrativa</w:t>
      </w:r>
      <w:r w:rsidRPr="00AF1CEA">
        <w:rPr>
          <w:rFonts w:ascii="Arial" w:hAnsi="Arial" w:cs="Arial"/>
          <w:sz w:val="24"/>
          <w:szCs w:val="24"/>
        </w:rPr>
        <w:t>: 2 puntos; por una nota entre 80-100 puntos: 3,8 puntos</w:t>
      </w:r>
    </w:p>
    <w:p w14:paraId="06F8014F" w14:textId="75273CC6" w:rsidR="00AF1CEA" w:rsidRDefault="00AF1CEA" w:rsidP="00AF1CEA">
      <w:pPr>
        <w:pStyle w:val="Prrafodelista"/>
        <w:numPr>
          <w:ilvl w:val="0"/>
          <w:numId w:val="29"/>
        </w:numPr>
        <w:jc w:val="both"/>
        <w:rPr>
          <w:rFonts w:ascii="Arial" w:hAnsi="Arial" w:cs="Arial"/>
          <w:sz w:val="24"/>
          <w:szCs w:val="24"/>
        </w:rPr>
      </w:pPr>
      <w:r w:rsidRPr="00AF1CEA">
        <w:rPr>
          <w:rFonts w:ascii="Arial" w:hAnsi="Arial" w:cs="Arial"/>
          <w:sz w:val="24"/>
          <w:szCs w:val="24"/>
        </w:rPr>
        <w:t>Por cada examen aprobado de otros Cuerpos de la Administración de Justicia (excluido Letrados de la Administración de Justicia): 0,40 puntos</w:t>
      </w:r>
      <w:r w:rsidR="002C665E">
        <w:rPr>
          <w:rFonts w:ascii="Arial" w:hAnsi="Arial" w:cs="Arial"/>
          <w:sz w:val="24"/>
          <w:szCs w:val="24"/>
        </w:rPr>
        <w:t>.</w:t>
      </w:r>
    </w:p>
    <w:p w14:paraId="7D538085" w14:textId="77777777" w:rsidR="002C665E" w:rsidRDefault="002C665E" w:rsidP="002C665E">
      <w:pPr>
        <w:pStyle w:val="Prrafodelista"/>
        <w:jc w:val="both"/>
        <w:rPr>
          <w:rFonts w:ascii="Arial" w:hAnsi="Arial" w:cs="Arial"/>
          <w:sz w:val="24"/>
          <w:szCs w:val="24"/>
        </w:rPr>
      </w:pPr>
    </w:p>
    <w:p w14:paraId="1ECC9882" w14:textId="1070B661" w:rsidR="00834A1D" w:rsidRDefault="00834A1D" w:rsidP="002C665E">
      <w:pPr>
        <w:pStyle w:val="Prrafodelista"/>
        <w:numPr>
          <w:ilvl w:val="0"/>
          <w:numId w:val="19"/>
        </w:numPr>
        <w:tabs>
          <w:tab w:val="clear" w:pos="1068"/>
          <w:tab w:val="num" w:pos="360"/>
        </w:tabs>
        <w:ind w:left="360"/>
        <w:jc w:val="both"/>
        <w:rPr>
          <w:rFonts w:ascii="Arial" w:hAnsi="Arial" w:cs="Arial"/>
          <w:sz w:val="24"/>
          <w:szCs w:val="24"/>
        </w:rPr>
      </w:pPr>
      <w:r w:rsidRPr="002C665E">
        <w:rPr>
          <w:rFonts w:ascii="Arial" w:hAnsi="Arial" w:cs="Arial"/>
          <w:sz w:val="24"/>
          <w:szCs w:val="24"/>
        </w:rPr>
        <w:t xml:space="preserve">Servicios prestados </w:t>
      </w:r>
      <w:r w:rsidRPr="002C665E">
        <w:rPr>
          <w:rFonts w:ascii="Arial" w:hAnsi="Arial" w:cs="Arial"/>
          <w:sz w:val="24"/>
          <w:szCs w:val="24"/>
          <w:lang w:val="es-ES"/>
        </w:rPr>
        <w:t>a partir del 1 de enero de 2004</w:t>
      </w:r>
      <w:r w:rsidRPr="002C665E">
        <w:rPr>
          <w:rFonts w:ascii="Arial" w:hAnsi="Arial" w:cs="Arial"/>
          <w:sz w:val="24"/>
          <w:szCs w:val="24"/>
        </w:rPr>
        <w:t xml:space="preserve"> como titular, sustituto o interino en los Cuerpos de la Administración de Justicia o como personal laboral de esta Admin</w:t>
      </w:r>
      <w:r w:rsidR="002C665E">
        <w:rPr>
          <w:rFonts w:ascii="Arial" w:hAnsi="Arial" w:cs="Arial"/>
          <w:sz w:val="24"/>
          <w:szCs w:val="24"/>
        </w:rPr>
        <w:t>istración (hasta un máximo de 34 puntos).</w:t>
      </w:r>
    </w:p>
    <w:p w14:paraId="267D98DF" w14:textId="77777777" w:rsidR="002C665E" w:rsidRPr="002C665E" w:rsidRDefault="002C665E" w:rsidP="002C665E">
      <w:pPr>
        <w:pStyle w:val="Prrafodelista"/>
        <w:ind w:left="360"/>
        <w:jc w:val="both"/>
        <w:rPr>
          <w:rFonts w:ascii="Arial" w:hAnsi="Arial" w:cs="Arial"/>
          <w:sz w:val="24"/>
          <w:szCs w:val="24"/>
        </w:rPr>
      </w:pPr>
    </w:p>
    <w:p w14:paraId="2A03759D" w14:textId="77777777" w:rsidR="00834A1D" w:rsidRPr="002C665E" w:rsidRDefault="00834A1D" w:rsidP="002C665E">
      <w:pPr>
        <w:pStyle w:val="Prrafodelista"/>
        <w:numPr>
          <w:ilvl w:val="0"/>
          <w:numId w:val="29"/>
        </w:numPr>
        <w:jc w:val="both"/>
        <w:rPr>
          <w:rFonts w:ascii="Arial" w:hAnsi="Arial" w:cs="Arial"/>
          <w:sz w:val="24"/>
          <w:szCs w:val="24"/>
        </w:rPr>
      </w:pPr>
      <w:r w:rsidRPr="002C665E">
        <w:rPr>
          <w:rFonts w:ascii="Arial" w:hAnsi="Arial" w:cs="Arial"/>
          <w:sz w:val="24"/>
          <w:szCs w:val="24"/>
        </w:rPr>
        <w:t>Por cada mes completo de servicios prestados como sustituto o interino, en el Cuerpo de Gestión Procesal y Administrativa (antes Oficiales de la Administración de Justicia): 0.30 puntos</w:t>
      </w:r>
    </w:p>
    <w:p w14:paraId="61C3DF53" w14:textId="77777777" w:rsidR="00834A1D" w:rsidRPr="002C665E" w:rsidRDefault="00834A1D" w:rsidP="002C665E">
      <w:pPr>
        <w:pStyle w:val="Prrafodelista"/>
        <w:numPr>
          <w:ilvl w:val="0"/>
          <w:numId w:val="29"/>
        </w:numPr>
        <w:jc w:val="both"/>
        <w:rPr>
          <w:rFonts w:ascii="Arial" w:hAnsi="Arial" w:cs="Arial"/>
          <w:sz w:val="24"/>
          <w:szCs w:val="24"/>
        </w:rPr>
      </w:pPr>
      <w:r w:rsidRPr="002C665E">
        <w:rPr>
          <w:rFonts w:ascii="Arial" w:hAnsi="Arial" w:cs="Arial"/>
          <w:sz w:val="24"/>
          <w:szCs w:val="24"/>
        </w:rPr>
        <w:t xml:space="preserve">Por cada mes completo de servicios prestados como titular, interino o sustituto en Tramitación Procesal y Administrativa (antes Auxiliares de la administración de Justicia): 0.25 puntos. </w:t>
      </w:r>
    </w:p>
    <w:p w14:paraId="325B6472" w14:textId="77777777" w:rsidR="00834A1D" w:rsidRPr="002C665E" w:rsidRDefault="00834A1D" w:rsidP="002C665E">
      <w:pPr>
        <w:pStyle w:val="Prrafodelista"/>
        <w:numPr>
          <w:ilvl w:val="0"/>
          <w:numId w:val="29"/>
        </w:numPr>
        <w:jc w:val="both"/>
        <w:rPr>
          <w:rFonts w:ascii="Arial" w:hAnsi="Arial" w:cs="Arial"/>
          <w:sz w:val="24"/>
          <w:szCs w:val="24"/>
        </w:rPr>
      </w:pPr>
      <w:r w:rsidRPr="002C665E">
        <w:rPr>
          <w:rFonts w:ascii="Arial" w:hAnsi="Arial" w:cs="Arial"/>
          <w:sz w:val="24"/>
          <w:szCs w:val="24"/>
        </w:rPr>
        <w:t>Por cada mes de servicios prestados en los demás Cuerpos o Escalas generales al Servicio de la Administración de Justicia, en el de Letrados de la Administración de Justicia (anteriormente denominado de Secretarios Judiciales) y en el de Jueces o Fiscales: 0.20 puntos.</w:t>
      </w:r>
    </w:p>
    <w:p w14:paraId="0109BC80" w14:textId="49856FD3" w:rsidR="001D6F43" w:rsidRPr="002C665E" w:rsidRDefault="00834A1D" w:rsidP="002C665E">
      <w:pPr>
        <w:pStyle w:val="Prrafodelista"/>
        <w:numPr>
          <w:ilvl w:val="0"/>
          <w:numId w:val="29"/>
        </w:numPr>
        <w:jc w:val="both"/>
        <w:rPr>
          <w:rFonts w:ascii="Arial" w:hAnsi="Arial" w:cs="Arial"/>
          <w:sz w:val="24"/>
          <w:szCs w:val="24"/>
        </w:rPr>
      </w:pPr>
      <w:r w:rsidRPr="002C665E">
        <w:rPr>
          <w:rFonts w:ascii="Arial" w:hAnsi="Arial" w:cs="Arial"/>
          <w:sz w:val="24"/>
          <w:szCs w:val="24"/>
        </w:rPr>
        <w:t>Por cada mes de servicios prestados como personal laboral de la Administración de Justicia fijo o temporal: 0.15 puntos.</w:t>
      </w:r>
    </w:p>
    <w:p w14:paraId="4D09213E" w14:textId="77777777" w:rsidR="00E10BC2" w:rsidRPr="004B318C" w:rsidRDefault="00E10BC2" w:rsidP="00E10BC2">
      <w:pPr>
        <w:ind w:left="360"/>
        <w:jc w:val="both"/>
        <w:rPr>
          <w:rFonts w:ascii="Arial" w:hAnsi="Arial" w:cs="Arial"/>
          <w:sz w:val="24"/>
          <w:szCs w:val="24"/>
          <w:u w:val="single"/>
          <w:lang w:val="es-ES"/>
        </w:rPr>
      </w:pPr>
    </w:p>
    <w:p w14:paraId="724D1BD1" w14:textId="77777777" w:rsidR="00E10BC2" w:rsidRPr="004D2859" w:rsidRDefault="00E10BC2" w:rsidP="00E10BC2">
      <w:pPr>
        <w:ind w:left="360"/>
        <w:jc w:val="both"/>
        <w:rPr>
          <w:rFonts w:ascii="Arial" w:hAnsi="Arial" w:cs="Arial"/>
          <w:sz w:val="24"/>
          <w:szCs w:val="24"/>
          <w:lang w:val="es-ES"/>
        </w:rPr>
      </w:pPr>
      <w:r w:rsidRPr="004D2859">
        <w:rPr>
          <w:rFonts w:ascii="Arial" w:hAnsi="Arial" w:cs="Arial"/>
          <w:sz w:val="24"/>
          <w:szCs w:val="24"/>
          <w:lang w:val="es-ES"/>
        </w:rPr>
        <w:t xml:space="preserve">Los periodos inferiores al mes no se computarán, aunque, en el caso de ser varios, se sumarán los prestados en el mismo cuerpo, despreciándose, en su caso, una única fracción inferior al mes. </w:t>
      </w:r>
    </w:p>
    <w:p w14:paraId="5C125388" w14:textId="77777777" w:rsidR="000F60D3" w:rsidRDefault="000F60D3" w:rsidP="00E10BC2">
      <w:pPr>
        <w:pStyle w:val="Prrafodelista"/>
        <w:ind w:left="0"/>
        <w:jc w:val="both"/>
        <w:rPr>
          <w:rFonts w:ascii="Arial" w:hAnsi="Arial" w:cs="Arial"/>
          <w:sz w:val="24"/>
          <w:szCs w:val="24"/>
          <w:lang w:val="es-ES"/>
        </w:rPr>
      </w:pPr>
    </w:p>
    <w:p w14:paraId="29D7418A" w14:textId="1F917969" w:rsidR="00BD2CF2" w:rsidRDefault="00BD2CF2" w:rsidP="00AE341E">
      <w:pPr>
        <w:jc w:val="both"/>
        <w:rPr>
          <w:rFonts w:ascii="Arial" w:hAnsi="Arial" w:cs="Arial"/>
          <w:sz w:val="24"/>
          <w:szCs w:val="24"/>
          <w:lang w:val="es-ES"/>
        </w:rPr>
      </w:pPr>
    </w:p>
    <w:p w14:paraId="48F50814" w14:textId="70312EA4" w:rsidR="00CF5851" w:rsidRPr="00CC2607" w:rsidRDefault="000543A2" w:rsidP="005D7730">
      <w:pPr>
        <w:ind w:left="360"/>
        <w:jc w:val="both"/>
        <w:rPr>
          <w:rFonts w:ascii="Arial" w:hAnsi="Arial" w:cs="Arial"/>
          <w:sz w:val="24"/>
          <w:szCs w:val="24"/>
          <w:lang w:val="es-ES"/>
        </w:rPr>
      </w:pPr>
      <w:r w:rsidRPr="00CC2607">
        <w:rPr>
          <w:rFonts w:ascii="Arial" w:hAnsi="Arial" w:cs="Arial"/>
          <w:sz w:val="24"/>
          <w:szCs w:val="24"/>
          <w:lang w:val="es-ES"/>
        </w:rPr>
        <w:tab/>
      </w:r>
      <w:r w:rsidRPr="00CC2607">
        <w:rPr>
          <w:rFonts w:ascii="Arial" w:hAnsi="Arial" w:cs="Arial"/>
          <w:sz w:val="24"/>
          <w:szCs w:val="24"/>
          <w:lang w:val="es-ES"/>
        </w:rPr>
        <w:tab/>
      </w:r>
    </w:p>
    <w:p w14:paraId="6B93A4C7" w14:textId="708521D3" w:rsidR="00CD612F" w:rsidRPr="00170041" w:rsidRDefault="00CD612F" w:rsidP="00CD612F">
      <w:pPr>
        <w:jc w:val="both"/>
        <w:rPr>
          <w:rFonts w:ascii="Arial" w:hAnsi="Arial" w:cs="Arial"/>
          <w:b/>
          <w:sz w:val="24"/>
          <w:szCs w:val="24"/>
          <w:lang w:val="es-ES"/>
        </w:rPr>
      </w:pPr>
      <w:r w:rsidRPr="00170041">
        <w:rPr>
          <w:rFonts w:ascii="Arial" w:hAnsi="Arial" w:cs="Arial"/>
          <w:b/>
          <w:sz w:val="24"/>
          <w:szCs w:val="24"/>
          <w:lang w:val="es-ES"/>
        </w:rPr>
        <w:t>I-</w:t>
      </w:r>
      <w:r w:rsidR="00F10173" w:rsidRPr="004D2859">
        <w:rPr>
          <w:rFonts w:ascii="Arial" w:hAnsi="Arial" w:cs="Arial"/>
          <w:b/>
          <w:sz w:val="24"/>
          <w:szCs w:val="24"/>
          <w:lang w:val="es-ES"/>
        </w:rPr>
        <w:t>C</w:t>
      </w:r>
      <w:r w:rsidRPr="00170041">
        <w:rPr>
          <w:rFonts w:ascii="Arial" w:hAnsi="Arial" w:cs="Arial"/>
          <w:b/>
          <w:sz w:val="24"/>
          <w:szCs w:val="24"/>
          <w:lang w:val="es-ES"/>
        </w:rPr>
        <w:t>. EVALUACIÓN DEL CONOCIMIENTO DE LAS LENGUAS OFICIALES PROPIAS DE LAS COMUNIDADES AUTONOMAS Y DEL DERECHO CIVIL VASCO.</w:t>
      </w:r>
    </w:p>
    <w:p w14:paraId="1A254EAC" w14:textId="77777777" w:rsidR="00CD612F" w:rsidRPr="00170041" w:rsidRDefault="00CD612F" w:rsidP="00CD612F">
      <w:pPr>
        <w:jc w:val="both"/>
        <w:rPr>
          <w:rFonts w:ascii="Arial" w:hAnsi="Arial" w:cs="Arial"/>
          <w:sz w:val="24"/>
          <w:szCs w:val="24"/>
          <w:lang w:val="es-ES"/>
        </w:rPr>
      </w:pPr>
    </w:p>
    <w:p w14:paraId="2447D103" w14:textId="77777777" w:rsidR="00CD612F" w:rsidRPr="00170041" w:rsidRDefault="00CD612F" w:rsidP="00CD612F">
      <w:pPr>
        <w:jc w:val="both"/>
        <w:rPr>
          <w:rFonts w:ascii="Arial" w:hAnsi="Arial" w:cs="Arial"/>
          <w:sz w:val="24"/>
          <w:szCs w:val="24"/>
          <w:lang w:val="es-ES"/>
        </w:rPr>
      </w:pPr>
    </w:p>
    <w:p w14:paraId="676FCE00" w14:textId="77777777" w:rsidR="001F0A94" w:rsidRPr="00ED5897" w:rsidRDefault="001F0A94" w:rsidP="001F0A94">
      <w:pPr>
        <w:jc w:val="both"/>
        <w:rPr>
          <w:rFonts w:ascii="Arial" w:hAnsi="Arial" w:cs="Arial"/>
          <w:bCs/>
          <w:sz w:val="24"/>
          <w:szCs w:val="24"/>
          <w:lang w:val="es-ES"/>
        </w:rPr>
      </w:pPr>
      <w:r w:rsidRPr="00ED5897">
        <w:rPr>
          <w:rFonts w:ascii="Arial" w:hAnsi="Arial" w:cs="Arial"/>
          <w:bCs/>
          <w:sz w:val="24"/>
          <w:szCs w:val="24"/>
          <w:lang w:val="es-ES"/>
        </w:rPr>
        <w:t xml:space="preserve">1. CONOCIMIENTO DE LAS LENGUAS OFICIALES DE LAS COMUNIDADES AUTONOMAS. </w:t>
      </w:r>
    </w:p>
    <w:p w14:paraId="473EB409" w14:textId="77777777" w:rsidR="001F0A94" w:rsidRPr="00ED5897" w:rsidRDefault="001F0A94" w:rsidP="001F0A94">
      <w:pPr>
        <w:jc w:val="both"/>
        <w:rPr>
          <w:rFonts w:ascii="Arial" w:hAnsi="Arial" w:cs="Arial"/>
          <w:bCs/>
          <w:sz w:val="24"/>
          <w:szCs w:val="24"/>
          <w:lang w:val="es-ES"/>
        </w:rPr>
      </w:pPr>
    </w:p>
    <w:p w14:paraId="4B8D9589" w14:textId="77777777" w:rsidR="001F0A94" w:rsidRPr="00ED5897" w:rsidRDefault="001F0A94" w:rsidP="001F0A94">
      <w:pPr>
        <w:jc w:val="both"/>
        <w:rPr>
          <w:rFonts w:ascii="Arial" w:hAnsi="Arial" w:cs="Arial"/>
          <w:bCs/>
          <w:sz w:val="24"/>
          <w:szCs w:val="24"/>
          <w:lang w:val="es-ES"/>
        </w:rPr>
      </w:pPr>
      <w:r w:rsidRPr="00ED5897">
        <w:rPr>
          <w:rFonts w:ascii="Arial" w:hAnsi="Arial" w:cs="Arial"/>
          <w:bCs/>
          <w:sz w:val="24"/>
          <w:szCs w:val="24"/>
          <w:lang w:val="es-ES"/>
        </w:rPr>
        <w:t>Para los opositores que concurran por alguno de los ámbitos territoriales correspondientes a Comunidades Autónomas con lengua oficial propia y que así lo hubieran hecho constar en su solicitud de participación, finalizada la fase de oposición, se procederá a la evaluación del conocimiento de las lenguas oficiales propias de las Comunidades Autónomas. La evaluación consistirá, en la acreditación del conocimiento de la lengua oficial de dicha Comunidad, mediante las certificaciones que hayan presentado oportunamente</w:t>
      </w:r>
      <w:r>
        <w:rPr>
          <w:rFonts w:ascii="Arial" w:hAnsi="Arial" w:cs="Arial"/>
          <w:bCs/>
          <w:sz w:val="24"/>
          <w:szCs w:val="24"/>
          <w:lang w:val="es-ES"/>
        </w:rPr>
        <w:t xml:space="preserve"> </w:t>
      </w:r>
      <w:r w:rsidRPr="00063CC0">
        <w:rPr>
          <w:rFonts w:ascii="Arial" w:hAnsi="Arial" w:cs="Arial"/>
          <w:bCs/>
          <w:sz w:val="24"/>
          <w:szCs w:val="24"/>
          <w:lang w:val="es-ES"/>
        </w:rPr>
        <w:t xml:space="preserve">o por la realización de una prueba de nivel de conocimientos. </w:t>
      </w:r>
    </w:p>
    <w:p w14:paraId="11AE8190" w14:textId="77777777" w:rsidR="001F0A94" w:rsidRPr="00ED5897" w:rsidRDefault="001F0A94" w:rsidP="001F0A94">
      <w:pPr>
        <w:jc w:val="both"/>
        <w:rPr>
          <w:rFonts w:ascii="Arial" w:hAnsi="Arial" w:cs="Arial"/>
          <w:sz w:val="24"/>
          <w:szCs w:val="24"/>
          <w:lang w:val="es-ES"/>
        </w:rPr>
      </w:pPr>
    </w:p>
    <w:p w14:paraId="6EAD2E27" w14:textId="77777777" w:rsidR="001F0A94" w:rsidRPr="00ED5897" w:rsidRDefault="001F0A94" w:rsidP="001F0A94">
      <w:pPr>
        <w:jc w:val="both"/>
        <w:rPr>
          <w:rFonts w:ascii="Arial" w:hAnsi="Arial" w:cs="Arial"/>
          <w:sz w:val="24"/>
          <w:szCs w:val="24"/>
          <w:lang w:val="es-ES"/>
        </w:rPr>
      </w:pPr>
      <w:r w:rsidRPr="00ED5897">
        <w:rPr>
          <w:rFonts w:ascii="Arial" w:hAnsi="Arial" w:cs="Arial"/>
          <w:sz w:val="24"/>
          <w:szCs w:val="24"/>
          <w:lang w:val="es-ES"/>
        </w:rPr>
        <w:t xml:space="preserve">La puntuación de la valoración del conocimiento de la lengua oficial de Comunidad Autónoma sólo será aplicable en el ámbito de la Comunidad Autónoma respectiva a los solos efectos de establecer el orden de prelación en la relación de aprobados dentro del ámbito territorial por el que concurre el aspirante, por lo que deberá reflejarse separada de la obtenida </w:t>
      </w:r>
      <w:r w:rsidRPr="00063CC0">
        <w:rPr>
          <w:rFonts w:ascii="Arial" w:hAnsi="Arial" w:cs="Arial"/>
          <w:sz w:val="24"/>
          <w:szCs w:val="24"/>
          <w:lang w:val="es-ES"/>
        </w:rPr>
        <w:t xml:space="preserve">en el ejercicio obligatorio </w:t>
      </w:r>
      <w:r w:rsidRPr="00ED5897">
        <w:rPr>
          <w:rFonts w:ascii="Arial" w:hAnsi="Arial" w:cs="Arial"/>
          <w:sz w:val="24"/>
          <w:szCs w:val="24"/>
          <w:lang w:val="es-ES"/>
        </w:rPr>
        <w:t>y en la fase de concurso.</w:t>
      </w:r>
    </w:p>
    <w:p w14:paraId="04D07AE5" w14:textId="77777777" w:rsidR="001F0A94" w:rsidRPr="00ED5897" w:rsidRDefault="001F0A94" w:rsidP="001F0A94">
      <w:pPr>
        <w:numPr>
          <w:ilvl w:val="1"/>
          <w:numId w:val="0"/>
        </w:numPr>
        <w:ind w:hanging="360"/>
        <w:jc w:val="both"/>
        <w:rPr>
          <w:rFonts w:ascii="Arial" w:hAnsi="Arial" w:cs="Arial"/>
          <w:sz w:val="24"/>
          <w:szCs w:val="24"/>
          <w:lang w:val="es-ES"/>
        </w:rPr>
      </w:pPr>
    </w:p>
    <w:p w14:paraId="4D0745E2" w14:textId="77777777" w:rsidR="001F0A94" w:rsidRPr="00ED5897" w:rsidRDefault="001F0A94" w:rsidP="001F0A94">
      <w:pPr>
        <w:numPr>
          <w:ilvl w:val="1"/>
          <w:numId w:val="0"/>
        </w:numPr>
        <w:jc w:val="both"/>
        <w:rPr>
          <w:rFonts w:ascii="Arial" w:hAnsi="Arial" w:cs="Arial"/>
          <w:sz w:val="24"/>
          <w:szCs w:val="24"/>
          <w:lang w:val="es-ES"/>
        </w:rPr>
      </w:pPr>
      <w:r w:rsidRPr="00ED5897">
        <w:rPr>
          <w:rFonts w:ascii="Arial" w:hAnsi="Arial" w:cs="Arial"/>
          <w:sz w:val="24"/>
          <w:szCs w:val="24"/>
          <w:lang w:val="es-ES"/>
        </w:rPr>
        <w:t>Se calificará con un máximo de 18 puntos de acuerdo con el nivel de conocimientos demostrado por el aspirante y los criterios de valoración establecidos a continuación:</w:t>
      </w:r>
    </w:p>
    <w:p w14:paraId="2B10CCC3" w14:textId="77777777" w:rsidR="001F0A94" w:rsidRPr="00ED5897" w:rsidRDefault="001F0A94" w:rsidP="001F0A94">
      <w:pPr>
        <w:jc w:val="both"/>
        <w:rPr>
          <w:rFonts w:ascii="Arial" w:hAnsi="Arial" w:cs="Arial"/>
          <w:sz w:val="24"/>
          <w:szCs w:val="24"/>
          <w:lang w:val="es-ES"/>
        </w:rPr>
      </w:pPr>
    </w:p>
    <w:p w14:paraId="3E8C30A1" w14:textId="77777777" w:rsidR="001F0A94" w:rsidRPr="00ED5897" w:rsidRDefault="001F0A94" w:rsidP="001F0A94">
      <w:pPr>
        <w:jc w:val="both"/>
        <w:rPr>
          <w:rFonts w:ascii="Arial" w:hAnsi="Arial" w:cs="Arial"/>
          <w:bCs/>
          <w:sz w:val="24"/>
          <w:szCs w:val="24"/>
          <w:lang w:val="es-ES"/>
        </w:rPr>
      </w:pPr>
      <w:r w:rsidRPr="00ED5897">
        <w:rPr>
          <w:rFonts w:ascii="Arial" w:hAnsi="Arial" w:cs="Arial"/>
          <w:bCs/>
          <w:sz w:val="24"/>
          <w:szCs w:val="24"/>
          <w:lang w:val="es-ES"/>
        </w:rPr>
        <w:t>En el ámbito de la Comunidad Foral de Navarra</w:t>
      </w:r>
      <w:r>
        <w:rPr>
          <w:rFonts w:ascii="Arial" w:hAnsi="Arial" w:cs="Arial"/>
          <w:bCs/>
          <w:sz w:val="24"/>
          <w:szCs w:val="24"/>
          <w:lang w:val="es-ES"/>
        </w:rPr>
        <w:t>:</w:t>
      </w:r>
    </w:p>
    <w:p w14:paraId="23325786" w14:textId="77777777" w:rsidR="001F0A94" w:rsidRPr="00ED5897" w:rsidRDefault="001F0A94" w:rsidP="001F0A94">
      <w:pPr>
        <w:jc w:val="both"/>
        <w:rPr>
          <w:rFonts w:ascii="Arial" w:hAnsi="Arial" w:cs="Arial"/>
          <w:bCs/>
          <w:sz w:val="24"/>
          <w:szCs w:val="24"/>
          <w:lang w:val="es-ES"/>
        </w:rPr>
      </w:pPr>
    </w:p>
    <w:p w14:paraId="5D546AA6" w14:textId="77777777" w:rsidR="001F0A94" w:rsidRPr="00063CC0" w:rsidRDefault="001F0A94" w:rsidP="001F0A94">
      <w:pPr>
        <w:jc w:val="both"/>
        <w:rPr>
          <w:rFonts w:ascii="Arial" w:hAnsi="Arial" w:cs="Arial"/>
          <w:sz w:val="24"/>
          <w:szCs w:val="24"/>
          <w:lang w:val="es-ES"/>
        </w:rPr>
      </w:pPr>
      <w:r w:rsidRPr="00063CC0">
        <w:rPr>
          <w:rFonts w:ascii="Arial" w:hAnsi="Arial" w:cs="Arial"/>
          <w:sz w:val="24"/>
          <w:szCs w:val="24"/>
          <w:lang w:val="es-ES"/>
        </w:rPr>
        <w:t xml:space="preserve">En las zonas </w:t>
      </w:r>
      <w:proofErr w:type="spellStart"/>
      <w:r w:rsidRPr="00063CC0">
        <w:rPr>
          <w:rFonts w:ascii="Arial" w:hAnsi="Arial" w:cs="Arial"/>
          <w:sz w:val="24"/>
          <w:szCs w:val="24"/>
          <w:lang w:val="es-ES"/>
        </w:rPr>
        <w:t>vascófona</w:t>
      </w:r>
      <w:proofErr w:type="spellEnd"/>
      <w:r w:rsidRPr="00063CC0">
        <w:rPr>
          <w:rFonts w:ascii="Arial" w:hAnsi="Arial" w:cs="Arial"/>
          <w:sz w:val="24"/>
          <w:szCs w:val="24"/>
          <w:lang w:val="es-ES"/>
        </w:rPr>
        <w:t xml:space="preserve"> y mixta que determina el artículo 5 de la Ley Foral 18/1986, de 15 de diciembre, del Euskera, de conformidad con lo establecido por el Decreto Foral 103/2017 de 15 de noviembre (Boletín Oficial de Navarra de 30 de noviembre de 2017), el conocimiento oral y escrito del Euskera debidamente acreditado por medio de certificación de superación de cada uno de los niveles expedida por el órgano competente en la materia, supone el reconocimiento a estos solos efectos de hasta 18 puntos, según el nivel de conocimientos acreditado en los términos siguientes:</w:t>
      </w:r>
    </w:p>
    <w:p w14:paraId="0A8C3A46" w14:textId="77777777" w:rsidR="001F0A94" w:rsidRPr="00ED5897" w:rsidRDefault="001F0A94" w:rsidP="001F0A94">
      <w:pPr>
        <w:jc w:val="both"/>
        <w:rPr>
          <w:rFonts w:ascii="Arial" w:hAnsi="Arial" w:cs="Arial"/>
          <w:sz w:val="24"/>
          <w:szCs w:val="24"/>
          <w:lang w:val="es-ES"/>
        </w:rPr>
      </w:pPr>
    </w:p>
    <w:p w14:paraId="40A44C59" w14:textId="77777777" w:rsidR="001F0A94" w:rsidRPr="00ED5897" w:rsidRDefault="001F0A94" w:rsidP="001F0A94">
      <w:pPr>
        <w:ind w:left="720"/>
        <w:contextualSpacing/>
        <w:jc w:val="both"/>
        <w:rPr>
          <w:rFonts w:ascii="Arial" w:hAnsi="Arial" w:cs="Arial"/>
          <w:sz w:val="24"/>
          <w:szCs w:val="24"/>
          <w:lang w:val="es-ES"/>
        </w:rPr>
      </w:pPr>
      <w:r w:rsidRPr="00ED5897">
        <w:rPr>
          <w:rFonts w:ascii="Arial" w:hAnsi="Arial" w:cs="Arial"/>
          <w:sz w:val="24"/>
          <w:szCs w:val="24"/>
          <w:lang w:val="es-ES"/>
        </w:rPr>
        <w:t>Certificado de nivel B1 o títulos equivalentes: 6 puntos</w:t>
      </w:r>
    </w:p>
    <w:p w14:paraId="7A11BFA8" w14:textId="77777777" w:rsidR="001F0A94" w:rsidRPr="00ED5897" w:rsidRDefault="001F0A94" w:rsidP="001F0A94">
      <w:pPr>
        <w:ind w:left="720"/>
        <w:contextualSpacing/>
        <w:jc w:val="both"/>
        <w:rPr>
          <w:rFonts w:ascii="Arial" w:hAnsi="Arial" w:cs="Arial"/>
          <w:sz w:val="24"/>
          <w:szCs w:val="24"/>
          <w:lang w:val="es-ES"/>
        </w:rPr>
      </w:pPr>
      <w:r w:rsidRPr="00ED5897">
        <w:rPr>
          <w:rFonts w:ascii="Arial" w:hAnsi="Arial" w:cs="Arial"/>
          <w:sz w:val="24"/>
          <w:szCs w:val="24"/>
          <w:lang w:val="es-ES"/>
        </w:rPr>
        <w:t>Certificado de nivel B2 o títulos equivalentes: 12 puntos</w:t>
      </w:r>
    </w:p>
    <w:p w14:paraId="15F27B42" w14:textId="77777777" w:rsidR="001F0A94" w:rsidRPr="00ED5897" w:rsidRDefault="001F0A94" w:rsidP="001F0A94">
      <w:pPr>
        <w:ind w:left="720"/>
        <w:contextualSpacing/>
        <w:jc w:val="both"/>
        <w:rPr>
          <w:rFonts w:ascii="Arial" w:hAnsi="Arial" w:cs="Arial"/>
          <w:sz w:val="24"/>
          <w:szCs w:val="24"/>
          <w:lang w:val="es-ES"/>
        </w:rPr>
      </w:pPr>
      <w:r w:rsidRPr="00ED5897">
        <w:rPr>
          <w:rFonts w:ascii="Arial" w:hAnsi="Arial" w:cs="Arial"/>
          <w:sz w:val="24"/>
          <w:szCs w:val="24"/>
          <w:lang w:val="es-ES"/>
        </w:rPr>
        <w:t>Certificado de nivel C1 o títulos equivalentes: 18 puntos.</w:t>
      </w:r>
    </w:p>
    <w:p w14:paraId="126F43C2" w14:textId="77777777" w:rsidR="001F0A94" w:rsidRPr="00ED5897" w:rsidRDefault="001F0A94" w:rsidP="001F0A94">
      <w:pPr>
        <w:jc w:val="both"/>
        <w:rPr>
          <w:rFonts w:ascii="Arial" w:hAnsi="Arial" w:cs="Arial"/>
          <w:bCs/>
          <w:color w:val="FF0000"/>
          <w:sz w:val="24"/>
          <w:szCs w:val="24"/>
          <w:lang w:val="es-ES"/>
        </w:rPr>
      </w:pPr>
    </w:p>
    <w:p w14:paraId="51872678" w14:textId="77777777" w:rsidR="001F0A94" w:rsidRPr="00ED5897" w:rsidRDefault="001F0A94" w:rsidP="001F0A94">
      <w:pPr>
        <w:jc w:val="both"/>
        <w:rPr>
          <w:rFonts w:ascii="Arial" w:hAnsi="Arial" w:cs="Arial"/>
          <w:sz w:val="24"/>
          <w:szCs w:val="24"/>
          <w:lang w:val="es-ES"/>
        </w:rPr>
      </w:pPr>
    </w:p>
    <w:p w14:paraId="48DB9DE3" w14:textId="77777777" w:rsidR="001F0A94" w:rsidRPr="00ED5897" w:rsidRDefault="001F0A94" w:rsidP="001F0A94">
      <w:pPr>
        <w:spacing w:after="120"/>
        <w:ind w:right="282"/>
        <w:jc w:val="both"/>
        <w:rPr>
          <w:rFonts w:ascii="Arial" w:hAnsi="Arial" w:cs="Arial"/>
          <w:sz w:val="24"/>
          <w:szCs w:val="24"/>
          <w:lang w:val="es-ES"/>
        </w:rPr>
      </w:pPr>
      <w:r w:rsidRPr="00ED5897">
        <w:rPr>
          <w:rFonts w:ascii="Arial" w:hAnsi="Arial" w:cs="Arial"/>
          <w:sz w:val="24"/>
          <w:szCs w:val="24"/>
          <w:lang w:val="es-ES"/>
        </w:rPr>
        <w:t>En el ámbito del País Vasco:</w:t>
      </w:r>
    </w:p>
    <w:p w14:paraId="2C44F491" w14:textId="77777777" w:rsidR="001F0A94" w:rsidRPr="00ED5897" w:rsidRDefault="001F0A94" w:rsidP="001F0A94">
      <w:pPr>
        <w:jc w:val="both"/>
        <w:rPr>
          <w:rFonts w:ascii="Arial" w:hAnsi="Arial" w:cs="Arial"/>
          <w:sz w:val="24"/>
          <w:szCs w:val="24"/>
          <w:lang w:val="es-ES"/>
        </w:rPr>
      </w:pPr>
      <w:r w:rsidRPr="00ED5897">
        <w:rPr>
          <w:rFonts w:ascii="Arial" w:hAnsi="Arial" w:cs="Arial"/>
          <w:sz w:val="24"/>
          <w:szCs w:val="24"/>
          <w:lang w:val="es-ES"/>
        </w:rPr>
        <w:t>De acuerdo a lo establecido en el Decreto 86/1997, de 15 de abril por el que se regula el proceso de normalización del uso del euskera en las Administraciones Públicas de la Comunidad Autónoma de Euskadi y el Decreto 174/2010, de 29 de junio, de Normalización Lingüística de la Administración de Justicia en la Comunidad Autónoma de Euskadi.</w:t>
      </w:r>
    </w:p>
    <w:p w14:paraId="6C67361D" w14:textId="77777777" w:rsidR="001F0A94" w:rsidRPr="00ED5897" w:rsidRDefault="001F0A94" w:rsidP="001F0A94">
      <w:pPr>
        <w:keepNext/>
        <w:ind w:left="709" w:right="282"/>
        <w:outlineLvl w:val="3"/>
        <w:rPr>
          <w:rFonts w:ascii="Arial" w:hAnsi="Arial" w:cs="Arial"/>
          <w:strike/>
          <w:color w:val="1F497D" w:themeColor="text2"/>
          <w:sz w:val="24"/>
          <w:szCs w:val="24"/>
          <w:highlight w:val="lightGray"/>
          <w:lang w:val="es-ES"/>
        </w:rPr>
      </w:pPr>
      <w:r w:rsidRPr="00ED5897">
        <w:rPr>
          <w:rFonts w:ascii="Arial" w:hAnsi="Arial" w:cs="Arial"/>
          <w:sz w:val="24"/>
          <w:szCs w:val="24"/>
          <w:lang w:val="es-ES"/>
        </w:rPr>
        <w:t xml:space="preserve">          </w:t>
      </w:r>
    </w:p>
    <w:p w14:paraId="4E93F5C3" w14:textId="77777777" w:rsidR="001F0A94" w:rsidRPr="00ED5897" w:rsidRDefault="001F0A94" w:rsidP="002C665E">
      <w:pPr>
        <w:ind w:left="-340" w:right="282" w:firstLine="1021"/>
        <w:jc w:val="both"/>
        <w:rPr>
          <w:rFonts w:ascii="Arial" w:hAnsi="Arial" w:cs="Arial"/>
          <w:sz w:val="24"/>
          <w:szCs w:val="24"/>
          <w:lang w:val="es-ES"/>
        </w:rPr>
      </w:pPr>
      <w:r w:rsidRPr="00ED5897">
        <w:rPr>
          <w:rFonts w:ascii="Arial" w:hAnsi="Arial" w:cs="Arial"/>
          <w:sz w:val="24"/>
          <w:szCs w:val="24"/>
          <w:lang w:val="es-ES"/>
        </w:rPr>
        <w:t>Certificado de nivel B2 o Perfil Lingüístico 2 o títulos equivalentes: seis puntos.</w:t>
      </w:r>
    </w:p>
    <w:p w14:paraId="1D48242A" w14:textId="77777777" w:rsidR="001F0A94" w:rsidRPr="00ED5897" w:rsidRDefault="001F0A94" w:rsidP="002C665E">
      <w:pPr>
        <w:ind w:left="-340" w:right="282" w:firstLine="1021"/>
        <w:jc w:val="both"/>
        <w:rPr>
          <w:rFonts w:ascii="Arial" w:hAnsi="Arial" w:cs="Arial"/>
          <w:sz w:val="24"/>
          <w:szCs w:val="24"/>
          <w:lang w:val="es-ES"/>
        </w:rPr>
      </w:pPr>
      <w:r w:rsidRPr="00ED5897">
        <w:rPr>
          <w:rFonts w:ascii="Arial" w:hAnsi="Arial" w:cs="Arial"/>
          <w:sz w:val="24"/>
          <w:szCs w:val="24"/>
          <w:lang w:val="es-ES"/>
        </w:rPr>
        <w:t>Certificado de nivel C1 o Perfil Lingüístico 3 o títulos equivalentes: doce puntos.</w:t>
      </w:r>
    </w:p>
    <w:p w14:paraId="73A02F6E" w14:textId="77777777" w:rsidR="001F0A94" w:rsidRPr="00ED5897" w:rsidRDefault="001F0A94" w:rsidP="002C665E">
      <w:pPr>
        <w:ind w:left="-340" w:right="282" w:firstLine="1021"/>
        <w:jc w:val="both"/>
        <w:rPr>
          <w:rFonts w:ascii="Arial" w:hAnsi="Arial" w:cs="Arial"/>
          <w:sz w:val="24"/>
          <w:szCs w:val="24"/>
          <w:lang w:val="es-ES"/>
        </w:rPr>
      </w:pPr>
      <w:r w:rsidRPr="00ED5897">
        <w:rPr>
          <w:rFonts w:ascii="Arial" w:hAnsi="Arial" w:cs="Arial"/>
          <w:sz w:val="24"/>
          <w:szCs w:val="24"/>
          <w:lang w:val="es-ES"/>
        </w:rPr>
        <w:t>Certificado de nivel C2 o Perfil Lingüístico 4 o títulos equivalentes: dieciocho puntos.</w:t>
      </w:r>
    </w:p>
    <w:p w14:paraId="6348766F" w14:textId="77777777" w:rsidR="001F0A94" w:rsidRPr="00ED5897" w:rsidRDefault="001F0A94" w:rsidP="001F0A94">
      <w:pPr>
        <w:ind w:right="282"/>
        <w:jc w:val="both"/>
        <w:rPr>
          <w:rFonts w:ascii="Arial" w:hAnsi="Arial" w:cs="Arial"/>
          <w:snapToGrid w:val="0"/>
          <w:sz w:val="24"/>
          <w:szCs w:val="24"/>
        </w:rPr>
      </w:pPr>
    </w:p>
    <w:p w14:paraId="6DF47AAE" w14:textId="77777777" w:rsidR="001F0A94" w:rsidRPr="00ED5897" w:rsidRDefault="001F0A94" w:rsidP="001F0A94">
      <w:pPr>
        <w:ind w:right="282"/>
        <w:jc w:val="both"/>
        <w:rPr>
          <w:rFonts w:ascii="Arial" w:hAnsi="Arial" w:cs="Arial"/>
          <w:sz w:val="24"/>
          <w:szCs w:val="24"/>
          <w:lang w:val="es-ES"/>
        </w:rPr>
      </w:pPr>
      <w:r w:rsidRPr="00ED5897">
        <w:rPr>
          <w:rFonts w:ascii="Arial" w:hAnsi="Arial" w:cs="Arial"/>
          <w:snapToGrid w:val="0"/>
          <w:sz w:val="24"/>
          <w:szCs w:val="24"/>
        </w:rPr>
        <w:lastRenderedPageBreak/>
        <w:t>En el ámbito de la Comunidad Autónoma Valenciana:</w:t>
      </w:r>
      <w:r w:rsidRPr="00ED5897">
        <w:rPr>
          <w:rFonts w:ascii="Arial" w:hAnsi="Arial" w:cs="Arial"/>
          <w:sz w:val="24"/>
          <w:szCs w:val="24"/>
          <w:lang w:val="es-ES"/>
        </w:rPr>
        <w:t xml:space="preserve"> </w:t>
      </w:r>
    </w:p>
    <w:p w14:paraId="571356CD" w14:textId="77777777" w:rsidR="001F0A94" w:rsidRPr="00ED5897" w:rsidRDefault="001F0A94" w:rsidP="001F0A94">
      <w:pPr>
        <w:ind w:right="282"/>
        <w:jc w:val="both"/>
        <w:rPr>
          <w:rFonts w:ascii="Arial" w:hAnsi="Arial" w:cs="Arial"/>
          <w:sz w:val="24"/>
          <w:szCs w:val="24"/>
          <w:lang w:val="es-ES"/>
        </w:rPr>
      </w:pPr>
    </w:p>
    <w:p w14:paraId="1BF5DE67" w14:textId="77777777" w:rsidR="001F0A94" w:rsidRPr="00ED5897" w:rsidRDefault="001F0A94" w:rsidP="001F0A94">
      <w:pPr>
        <w:ind w:right="282" w:firstLine="1021"/>
        <w:jc w:val="both"/>
        <w:rPr>
          <w:rFonts w:ascii="Arial" w:hAnsi="Arial" w:cs="Arial"/>
          <w:sz w:val="24"/>
          <w:szCs w:val="24"/>
          <w:lang w:val="es-ES"/>
        </w:rPr>
      </w:pPr>
      <w:r w:rsidRPr="00ED5897">
        <w:rPr>
          <w:rFonts w:ascii="Arial" w:hAnsi="Arial" w:cs="Arial"/>
          <w:sz w:val="24"/>
          <w:szCs w:val="24"/>
          <w:lang w:val="es-ES"/>
        </w:rPr>
        <w:t>Certificado de grado elemental o de nivel B1: seis puntos</w:t>
      </w:r>
    </w:p>
    <w:p w14:paraId="4261C66C" w14:textId="77777777" w:rsidR="001F0A94" w:rsidRPr="00ED5897" w:rsidRDefault="001F0A94" w:rsidP="001F0A94">
      <w:pPr>
        <w:ind w:right="282" w:firstLine="1021"/>
        <w:jc w:val="both"/>
        <w:rPr>
          <w:rFonts w:ascii="Arial" w:hAnsi="Arial" w:cs="Arial"/>
          <w:sz w:val="24"/>
          <w:szCs w:val="24"/>
          <w:lang w:val="es-ES"/>
        </w:rPr>
      </w:pPr>
      <w:r w:rsidRPr="00ED5897">
        <w:rPr>
          <w:rFonts w:ascii="Arial" w:hAnsi="Arial" w:cs="Arial"/>
          <w:sz w:val="24"/>
          <w:szCs w:val="24"/>
          <w:lang w:val="es-ES"/>
        </w:rPr>
        <w:t>Certificado de grado medio o de nivel C1: doce puntos</w:t>
      </w:r>
    </w:p>
    <w:p w14:paraId="3C05EF22" w14:textId="77777777" w:rsidR="001F0A94" w:rsidRPr="00ED5897" w:rsidRDefault="001F0A94" w:rsidP="001F0A94">
      <w:pPr>
        <w:ind w:right="282" w:firstLine="1021"/>
        <w:jc w:val="both"/>
        <w:rPr>
          <w:rFonts w:ascii="Arial" w:hAnsi="Arial" w:cs="Arial"/>
          <w:sz w:val="24"/>
          <w:szCs w:val="24"/>
          <w:lang w:val="es-ES"/>
        </w:rPr>
      </w:pPr>
      <w:r w:rsidRPr="00ED5897">
        <w:rPr>
          <w:rFonts w:ascii="Arial" w:hAnsi="Arial" w:cs="Arial"/>
          <w:sz w:val="24"/>
          <w:szCs w:val="24"/>
          <w:lang w:val="es-ES"/>
        </w:rPr>
        <w:t>Certificado de grado superior o de nivel C2: dieciocho puntos</w:t>
      </w:r>
    </w:p>
    <w:p w14:paraId="4AB3B348" w14:textId="77777777" w:rsidR="001F0A94" w:rsidRPr="00ED5897" w:rsidRDefault="001F0A94" w:rsidP="001F0A94">
      <w:pPr>
        <w:ind w:left="709" w:right="282"/>
        <w:jc w:val="both"/>
        <w:rPr>
          <w:rFonts w:ascii="Arial" w:hAnsi="Arial" w:cs="Arial"/>
          <w:sz w:val="24"/>
          <w:szCs w:val="24"/>
          <w:lang w:val="es-ES"/>
        </w:rPr>
      </w:pPr>
    </w:p>
    <w:p w14:paraId="6AF1B961" w14:textId="77777777" w:rsidR="001F0A94" w:rsidRPr="00ED5897" w:rsidRDefault="001F0A94" w:rsidP="001F0A94">
      <w:pPr>
        <w:ind w:right="282"/>
        <w:jc w:val="both"/>
        <w:rPr>
          <w:rFonts w:ascii="Arial" w:hAnsi="Arial" w:cs="Arial"/>
          <w:sz w:val="24"/>
          <w:szCs w:val="24"/>
          <w:lang w:val="es-ES"/>
        </w:rPr>
      </w:pPr>
      <w:r w:rsidRPr="00ED5897">
        <w:rPr>
          <w:rFonts w:ascii="Arial" w:hAnsi="Arial" w:cs="Arial"/>
          <w:sz w:val="24"/>
          <w:szCs w:val="24"/>
          <w:lang w:val="es-ES"/>
        </w:rPr>
        <w:t xml:space="preserve">La acreditación documental del conocimiento del valenciano se efectuará mediante la aportación del correspondiente certificado expedido u homologado por la Junta </w:t>
      </w:r>
      <w:proofErr w:type="spellStart"/>
      <w:r w:rsidRPr="00ED5897">
        <w:rPr>
          <w:rFonts w:ascii="Arial" w:hAnsi="Arial" w:cs="Arial"/>
          <w:sz w:val="24"/>
          <w:szCs w:val="24"/>
          <w:lang w:val="es-ES"/>
        </w:rPr>
        <w:t>Qualificadora</w:t>
      </w:r>
      <w:proofErr w:type="spellEnd"/>
      <w:r w:rsidRPr="00ED5897">
        <w:rPr>
          <w:rFonts w:ascii="Arial" w:hAnsi="Arial" w:cs="Arial"/>
          <w:sz w:val="24"/>
          <w:szCs w:val="24"/>
          <w:lang w:val="es-ES"/>
        </w:rPr>
        <w:t xml:space="preserve"> de </w:t>
      </w:r>
      <w:proofErr w:type="spellStart"/>
      <w:r w:rsidRPr="00ED5897">
        <w:rPr>
          <w:rFonts w:ascii="Arial" w:hAnsi="Arial" w:cs="Arial"/>
          <w:sz w:val="24"/>
          <w:szCs w:val="24"/>
          <w:lang w:val="es-ES"/>
        </w:rPr>
        <w:t>Coneixements</w:t>
      </w:r>
      <w:proofErr w:type="spellEnd"/>
      <w:r w:rsidRPr="00ED5897">
        <w:rPr>
          <w:rFonts w:ascii="Arial" w:hAnsi="Arial" w:cs="Arial"/>
          <w:sz w:val="24"/>
          <w:szCs w:val="24"/>
          <w:lang w:val="es-ES"/>
        </w:rPr>
        <w:t xml:space="preserve"> del </w:t>
      </w:r>
      <w:proofErr w:type="spellStart"/>
      <w:r w:rsidRPr="00ED5897">
        <w:rPr>
          <w:rFonts w:ascii="Arial" w:hAnsi="Arial" w:cs="Arial"/>
          <w:sz w:val="24"/>
          <w:szCs w:val="24"/>
          <w:lang w:val="es-ES"/>
        </w:rPr>
        <w:t>Valencià</w:t>
      </w:r>
      <w:proofErr w:type="spellEnd"/>
      <w:r w:rsidRPr="00ED5897">
        <w:rPr>
          <w:rFonts w:ascii="Arial" w:hAnsi="Arial" w:cs="Arial"/>
          <w:sz w:val="24"/>
          <w:szCs w:val="24"/>
          <w:lang w:val="es-ES"/>
        </w:rPr>
        <w:t>.</w:t>
      </w:r>
    </w:p>
    <w:p w14:paraId="5661B17A" w14:textId="77777777" w:rsidR="001F0A94" w:rsidRPr="00ED5897" w:rsidRDefault="001F0A94" w:rsidP="001F0A94">
      <w:pPr>
        <w:ind w:right="282"/>
        <w:jc w:val="both"/>
        <w:rPr>
          <w:rFonts w:ascii="Arial" w:hAnsi="Arial" w:cs="Arial"/>
          <w:sz w:val="24"/>
          <w:szCs w:val="24"/>
          <w:lang w:val="es-ES"/>
        </w:rPr>
      </w:pPr>
    </w:p>
    <w:p w14:paraId="7CE27D3E" w14:textId="77777777" w:rsidR="001F0A94" w:rsidRPr="00063CC0" w:rsidRDefault="001F0A94" w:rsidP="001F0A94">
      <w:pPr>
        <w:ind w:right="282"/>
        <w:jc w:val="both"/>
        <w:rPr>
          <w:rFonts w:ascii="Arial" w:hAnsi="Arial" w:cs="Arial"/>
          <w:sz w:val="24"/>
          <w:szCs w:val="24"/>
          <w:lang w:val="es-ES"/>
        </w:rPr>
      </w:pPr>
      <w:r w:rsidRPr="00063CC0">
        <w:rPr>
          <w:rFonts w:ascii="Arial" w:hAnsi="Arial" w:cs="Arial"/>
          <w:snapToGrid w:val="0"/>
          <w:sz w:val="24"/>
          <w:szCs w:val="24"/>
        </w:rPr>
        <w:t>En el ámbito de Cataluña:</w:t>
      </w:r>
      <w:r w:rsidRPr="00063CC0">
        <w:rPr>
          <w:rFonts w:ascii="Arial" w:hAnsi="Arial" w:cs="Arial"/>
          <w:sz w:val="24"/>
          <w:szCs w:val="24"/>
          <w:lang w:val="es-ES"/>
        </w:rPr>
        <w:t xml:space="preserve"> </w:t>
      </w:r>
    </w:p>
    <w:p w14:paraId="17EBB142" w14:textId="77777777" w:rsidR="001F0A94" w:rsidRPr="00063CC0" w:rsidRDefault="001F0A94" w:rsidP="001F0A94">
      <w:pPr>
        <w:ind w:right="282"/>
        <w:jc w:val="both"/>
        <w:rPr>
          <w:rFonts w:ascii="Arial" w:hAnsi="Arial" w:cs="Arial"/>
          <w:sz w:val="24"/>
          <w:szCs w:val="24"/>
          <w:lang w:val="es-ES"/>
        </w:rPr>
      </w:pPr>
    </w:p>
    <w:p w14:paraId="47FBDCA9" w14:textId="77777777" w:rsidR="001F0A94" w:rsidRPr="00063CC0" w:rsidRDefault="001F0A94" w:rsidP="001F0A94">
      <w:pPr>
        <w:jc w:val="both"/>
        <w:rPr>
          <w:rFonts w:ascii="Arial" w:hAnsi="Arial" w:cs="Arial"/>
          <w:sz w:val="24"/>
          <w:szCs w:val="24"/>
          <w:lang w:val="es-ES"/>
        </w:rPr>
      </w:pPr>
      <w:r w:rsidRPr="00063CC0">
        <w:rPr>
          <w:rFonts w:ascii="Arial" w:hAnsi="Arial" w:cs="Arial"/>
          <w:sz w:val="24"/>
          <w:szCs w:val="24"/>
          <w:lang w:val="es-ES"/>
        </w:rPr>
        <w:t>De conformidad con el Decreto 3/2014, de 7 de enero, por el que se modifica el Decreto 152/2001, de 29 de mayo, sobre evaluación y certificación de conocimientos de catalán (DOGC núm. 6536, de 9.1.2014) y el Decreto 180/2014, de 30 de diciembre, sobre el certificado de conocimientos de lenguaje jurídico (nivel J) (DOGC núm. 6780, de 31.12.2014), el conocimiento oral y escrito del catalán y el conocimiento del lenguaje jurídico (nivel J) debidamente acreditados por medio de certificación de la Dirección General de Política Lingüística, y por el Centro de Estudios Jurídicos y Formación Especializada o equivalente, supone el reconocimiento solo a estos efectos de hasta 12 puntos según el nivel de conocimientos acreditados en los términos siguientes:</w:t>
      </w:r>
    </w:p>
    <w:p w14:paraId="244D1544" w14:textId="77777777" w:rsidR="001F0A94" w:rsidRPr="00063CC0" w:rsidRDefault="001F0A94" w:rsidP="001F0A94">
      <w:pPr>
        <w:jc w:val="both"/>
        <w:rPr>
          <w:rFonts w:ascii="Arial" w:hAnsi="Arial" w:cs="Arial"/>
          <w:sz w:val="24"/>
          <w:szCs w:val="24"/>
          <w:lang w:val="es-ES"/>
        </w:rPr>
      </w:pPr>
    </w:p>
    <w:p w14:paraId="3C358B53" w14:textId="77777777" w:rsidR="001F0A94" w:rsidRDefault="001F0A94" w:rsidP="001F0A94">
      <w:pPr>
        <w:autoSpaceDE w:val="0"/>
        <w:autoSpaceDN w:val="0"/>
        <w:adjustRightInd w:val="0"/>
        <w:ind w:left="1020"/>
        <w:rPr>
          <w:rFonts w:ascii="Arial" w:hAnsi="Arial" w:cs="Arial"/>
          <w:sz w:val="24"/>
          <w:szCs w:val="24"/>
          <w:lang w:val="es-ES"/>
        </w:rPr>
      </w:pPr>
      <w:r w:rsidRPr="00063CC0">
        <w:rPr>
          <w:rFonts w:ascii="Arial" w:hAnsi="Arial" w:cs="Arial"/>
          <w:sz w:val="24"/>
          <w:szCs w:val="24"/>
          <w:lang w:val="es-ES"/>
        </w:rPr>
        <w:t xml:space="preserve">Certificado de nivel B2 (hasta enero de 2014, nivel B) o títulos homologados: </w:t>
      </w:r>
      <w:r>
        <w:rPr>
          <w:rFonts w:ascii="Arial" w:hAnsi="Arial" w:cs="Arial"/>
          <w:sz w:val="24"/>
          <w:szCs w:val="24"/>
          <w:lang w:val="es-ES"/>
        </w:rPr>
        <w:t>6</w:t>
      </w:r>
      <w:r w:rsidRPr="00063CC0">
        <w:rPr>
          <w:rFonts w:ascii="Arial" w:hAnsi="Arial" w:cs="Arial"/>
          <w:sz w:val="24"/>
          <w:szCs w:val="24"/>
          <w:lang w:val="es-ES"/>
        </w:rPr>
        <w:t xml:space="preserve"> puntos.</w:t>
      </w:r>
    </w:p>
    <w:p w14:paraId="6D2EBCC7" w14:textId="77777777" w:rsidR="001F0A94" w:rsidRDefault="001F0A94" w:rsidP="001F0A94">
      <w:pPr>
        <w:autoSpaceDE w:val="0"/>
        <w:autoSpaceDN w:val="0"/>
        <w:adjustRightInd w:val="0"/>
        <w:ind w:left="1020"/>
        <w:rPr>
          <w:rFonts w:ascii="Arial" w:hAnsi="Arial" w:cs="Arial"/>
          <w:sz w:val="24"/>
          <w:szCs w:val="24"/>
          <w:lang w:val="es-ES"/>
        </w:rPr>
      </w:pPr>
      <w:r w:rsidRPr="00063CC0">
        <w:rPr>
          <w:rFonts w:ascii="Arial" w:hAnsi="Arial" w:cs="Arial"/>
          <w:sz w:val="24"/>
          <w:szCs w:val="24"/>
          <w:lang w:val="es-ES"/>
        </w:rPr>
        <w:t xml:space="preserve">Certificado de nivel C1 (hasta enero de 2014, nivel C) o títulos homologados: </w:t>
      </w:r>
      <w:r>
        <w:rPr>
          <w:rFonts w:ascii="Arial" w:hAnsi="Arial" w:cs="Arial"/>
          <w:sz w:val="24"/>
          <w:szCs w:val="24"/>
          <w:lang w:val="es-ES"/>
        </w:rPr>
        <w:t>12</w:t>
      </w:r>
      <w:r w:rsidRPr="00063CC0">
        <w:rPr>
          <w:rFonts w:ascii="Arial" w:hAnsi="Arial" w:cs="Arial"/>
          <w:sz w:val="24"/>
          <w:szCs w:val="24"/>
          <w:lang w:val="es-ES"/>
        </w:rPr>
        <w:t xml:space="preserve"> puntos.</w:t>
      </w:r>
    </w:p>
    <w:p w14:paraId="350CFF07" w14:textId="77777777" w:rsidR="001F0A94" w:rsidRDefault="001F0A94" w:rsidP="001F0A94">
      <w:pPr>
        <w:autoSpaceDE w:val="0"/>
        <w:autoSpaceDN w:val="0"/>
        <w:adjustRightInd w:val="0"/>
        <w:ind w:left="1020"/>
        <w:rPr>
          <w:rFonts w:ascii="Arial" w:hAnsi="Arial" w:cs="Arial"/>
          <w:sz w:val="24"/>
          <w:szCs w:val="24"/>
          <w:lang w:val="es-ES"/>
        </w:rPr>
      </w:pPr>
      <w:r w:rsidRPr="00063CC0">
        <w:rPr>
          <w:rFonts w:ascii="Arial" w:hAnsi="Arial" w:cs="Arial"/>
          <w:sz w:val="24"/>
          <w:szCs w:val="24"/>
          <w:lang w:val="es-ES"/>
        </w:rPr>
        <w:t xml:space="preserve">Certificado de nivel C2 (hasta a enero de 2014, nivel D) o títulos homologados: </w:t>
      </w:r>
      <w:r>
        <w:rPr>
          <w:rFonts w:ascii="Arial" w:hAnsi="Arial" w:cs="Arial"/>
          <w:sz w:val="24"/>
          <w:szCs w:val="24"/>
          <w:lang w:val="es-ES"/>
        </w:rPr>
        <w:t xml:space="preserve">18 </w:t>
      </w:r>
      <w:r w:rsidRPr="00063CC0">
        <w:rPr>
          <w:rFonts w:ascii="Arial" w:hAnsi="Arial" w:cs="Arial"/>
          <w:sz w:val="24"/>
          <w:szCs w:val="24"/>
          <w:lang w:val="es-ES"/>
        </w:rPr>
        <w:t>puntos.</w:t>
      </w:r>
    </w:p>
    <w:p w14:paraId="4EA07633" w14:textId="77777777" w:rsidR="001F0A94" w:rsidRPr="00006885" w:rsidRDefault="001F0A94" w:rsidP="001F0A94">
      <w:pPr>
        <w:autoSpaceDE w:val="0"/>
        <w:autoSpaceDN w:val="0"/>
        <w:adjustRightInd w:val="0"/>
        <w:ind w:left="1020"/>
        <w:rPr>
          <w:rFonts w:ascii="Arial" w:hAnsi="Arial" w:cs="Arial"/>
          <w:sz w:val="24"/>
          <w:szCs w:val="24"/>
          <w:lang w:val="es-ES"/>
        </w:rPr>
      </w:pPr>
      <w:r w:rsidRPr="00063CC0">
        <w:rPr>
          <w:rFonts w:ascii="Arial" w:hAnsi="Arial" w:cs="Arial"/>
          <w:sz w:val="24"/>
          <w:szCs w:val="24"/>
          <w:lang w:val="es-ES"/>
        </w:rPr>
        <w:t>Certificado de conocimiento de lenguaje jurídico nivel J: dieciocho puntos</w:t>
      </w:r>
      <w:r w:rsidRPr="008328EE">
        <w:rPr>
          <w:rFonts w:ascii="Arial" w:hAnsi="Arial" w:cs="Arial"/>
          <w:color w:val="7030A0"/>
          <w:sz w:val="24"/>
          <w:szCs w:val="24"/>
          <w:lang w:val="es-ES"/>
        </w:rPr>
        <w:t>.</w:t>
      </w:r>
    </w:p>
    <w:p w14:paraId="7CE36761" w14:textId="77777777" w:rsidR="001F0A94" w:rsidRDefault="001F0A94" w:rsidP="001F0A94">
      <w:pPr>
        <w:autoSpaceDE w:val="0"/>
        <w:autoSpaceDN w:val="0"/>
        <w:adjustRightInd w:val="0"/>
        <w:rPr>
          <w:rFonts w:ascii="Arial" w:hAnsi="Arial" w:cs="Arial"/>
          <w:color w:val="7030A0"/>
          <w:sz w:val="24"/>
          <w:szCs w:val="24"/>
          <w:lang w:val="es-ES"/>
        </w:rPr>
      </w:pPr>
    </w:p>
    <w:p w14:paraId="3B01E0CF" w14:textId="77777777" w:rsidR="001F0A94" w:rsidRPr="0077552B" w:rsidRDefault="001F0A94" w:rsidP="001F0A94">
      <w:pPr>
        <w:jc w:val="both"/>
        <w:rPr>
          <w:rFonts w:ascii="Arial" w:hAnsi="Arial" w:cs="Arial"/>
          <w:sz w:val="24"/>
          <w:szCs w:val="24"/>
          <w:lang w:val="es-ES"/>
        </w:rPr>
      </w:pPr>
      <w:r w:rsidRPr="0077552B">
        <w:rPr>
          <w:rFonts w:ascii="Arial" w:hAnsi="Arial" w:cs="Arial"/>
          <w:sz w:val="24"/>
          <w:szCs w:val="24"/>
          <w:lang w:val="es-ES"/>
        </w:rPr>
        <w:t>En el ámbito de la Comunidad Autónoma de Galicia:</w:t>
      </w:r>
    </w:p>
    <w:p w14:paraId="521A46AE" w14:textId="77777777" w:rsidR="001F0A94" w:rsidRPr="0077552B" w:rsidRDefault="001F0A94" w:rsidP="001F0A94">
      <w:pPr>
        <w:jc w:val="both"/>
        <w:rPr>
          <w:rFonts w:ascii="Arial" w:hAnsi="Arial" w:cs="Arial"/>
          <w:sz w:val="24"/>
          <w:szCs w:val="24"/>
          <w:lang w:val="es-ES"/>
        </w:rPr>
      </w:pPr>
    </w:p>
    <w:p w14:paraId="5516671D" w14:textId="77777777" w:rsidR="001F0A94" w:rsidRPr="0077552B" w:rsidRDefault="001F0A94" w:rsidP="001F0A94">
      <w:pPr>
        <w:ind w:firstLine="1021"/>
        <w:jc w:val="both"/>
        <w:rPr>
          <w:rFonts w:ascii="Arial" w:hAnsi="Arial" w:cs="Arial"/>
          <w:sz w:val="24"/>
          <w:szCs w:val="24"/>
          <w:lang w:val="es-ES"/>
        </w:rPr>
      </w:pPr>
      <w:r w:rsidRPr="0077552B">
        <w:rPr>
          <w:rFonts w:ascii="Arial" w:hAnsi="Arial" w:cs="Arial"/>
          <w:sz w:val="24"/>
          <w:szCs w:val="24"/>
          <w:lang w:val="es-ES"/>
        </w:rPr>
        <w:t xml:space="preserve">Certificado </w:t>
      </w:r>
      <w:proofErr w:type="spellStart"/>
      <w:r w:rsidRPr="0077552B">
        <w:rPr>
          <w:rFonts w:ascii="Arial" w:hAnsi="Arial" w:cs="Arial"/>
          <w:sz w:val="24"/>
          <w:szCs w:val="24"/>
          <w:lang w:val="es-ES"/>
        </w:rPr>
        <w:t>Celga</w:t>
      </w:r>
      <w:proofErr w:type="spellEnd"/>
      <w:r w:rsidRPr="0077552B">
        <w:rPr>
          <w:rFonts w:ascii="Arial" w:hAnsi="Arial" w:cs="Arial"/>
          <w:sz w:val="24"/>
          <w:szCs w:val="24"/>
          <w:lang w:val="es-ES"/>
        </w:rPr>
        <w:t xml:space="preserve"> 4 o similar: Seis puntos.</w:t>
      </w:r>
    </w:p>
    <w:p w14:paraId="577E9E92" w14:textId="77777777" w:rsidR="001F0A94" w:rsidRPr="0077552B" w:rsidRDefault="001F0A94" w:rsidP="001F0A94">
      <w:pPr>
        <w:ind w:firstLine="1021"/>
        <w:jc w:val="both"/>
        <w:rPr>
          <w:rFonts w:ascii="Arial" w:hAnsi="Arial" w:cs="Arial"/>
          <w:sz w:val="24"/>
          <w:szCs w:val="24"/>
          <w:lang w:val="es-ES"/>
        </w:rPr>
      </w:pPr>
      <w:r w:rsidRPr="0077552B">
        <w:rPr>
          <w:rFonts w:ascii="Arial" w:hAnsi="Arial" w:cs="Arial"/>
          <w:sz w:val="24"/>
          <w:szCs w:val="24"/>
          <w:lang w:val="es-ES"/>
        </w:rPr>
        <w:t>Curso de Lenguaje Jurídico Medio: Doce puntos.</w:t>
      </w:r>
    </w:p>
    <w:p w14:paraId="2F963B7B" w14:textId="77777777" w:rsidR="001F0A94" w:rsidRDefault="001F0A94" w:rsidP="001F0A94">
      <w:pPr>
        <w:ind w:firstLine="1021"/>
        <w:jc w:val="both"/>
        <w:rPr>
          <w:rFonts w:ascii="Arial" w:hAnsi="Arial" w:cs="Arial"/>
          <w:sz w:val="24"/>
          <w:szCs w:val="24"/>
          <w:lang w:val="es-ES"/>
        </w:rPr>
      </w:pPr>
      <w:r w:rsidRPr="0077552B">
        <w:rPr>
          <w:rFonts w:ascii="Arial" w:hAnsi="Arial" w:cs="Arial"/>
          <w:sz w:val="24"/>
          <w:szCs w:val="24"/>
          <w:lang w:val="es-ES"/>
        </w:rPr>
        <w:t>Curso de Lenguaje Jurídico Superior: Dieciocho puntos.</w:t>
      </w:r>
    </w:p>
    <w:p w14:paraId="31749B80" w14:textId="77777777" w:rsidR="001F0A94" w:rsidRDefault="001F0A94" w:rsidP="001F0A94">
      <w:pPr>
        <w:jc w:val="both"/>
        <w:rPr>
          <w:rFonts w:ascii="Arial" w:hAnsi="Arial" w:cs="Arial"/>
          <w:sz w:val="24"/>
          <w:szCs w:val="24"/>
          <w:lang w:val="es-ES"/>
        </w:rPr>
      </w:pPr>
    </w:p>
    <w:p w14:paraId="617E51B8" w14:textId="77777777" w:rsidR="001F0A94" w:rsidRDefault="001F0A94" w:rsidP="001F0A94">
      <w:pPr>
        <w:jc w:val="both"/>
        <w:rPr>
          <w:rFonts w:ascii="Arial" w:hAnsi="Arial" w:cs="Arial"/>
          <w:sz w:val="24"/>
          <w:szCs w:val="24"/>
          <w:lang w:val="es-ES"/>
        </w:rPr>
      </w:pPr>
      <w:r w:rsidRPr="003C7031">
        <w:rPr>
          <w:rFonts w:ascii="Arial" w:hAnsi="Arial" w:cs="Arial"/>
          <w:sz w:val="24"/>
          <w:szCs w:val="24"/>
          <w:lang w:val="es-ES"/>
        </w:rPr>
        <w:t>La acreditación del conocimiento de idioma se efectuará mediante la aportación de los certificados de la Secretaría General de Política Lingüísti</w:t>
      </w:r>
      <w:r>
        <w:rPr>
          <w:rFonts w:ascii="Arial" w:hAnsi="Arial" w:cs="Arial"/>
          <w:sz w:val="24"/>
          <w:szCs w:val="24"/>
          <w:lang w:val="es-ES"/>
        </w:rPr>
        <w:t xml:space="preserve">ca o los equivalentes según la: </w:t>
      </w:r>
      <w:r w:rsidRPr="003C7031">
        <w:rPr>
          <w:rFonts w:ascii="Arial" w:hAnsi="Arial" w:cs="Arial"/>
          <w:sz w:val="24"/>
          <w:szCs w:val="24"/>
          <w:lang w:val="es-ES"/>
        </w:rPr>
        <w:t xml:space="preserve">Orden de 16 de julio de 2007, de la </w:t>
      </w:r>
      <w:proofErr w:type="spellStart"/>
      <w:r w:rsidRPr="003C7031">
        <w:rPr>
          <w:rFonts w:ascii="Arial" w:hAnsi="Arial" w:cs="Arial"/>
          <w:sz w:val="24"/>
          <w:szCs w:val="24"/>
          <w:lang w:val="es-ES"/>
        </w:rPr>
        <w:t>Consellería</w:t>
      </w:r>
      <w:proofErr w:type="spellEnd"/>
      <w:r w:rsidRPr="003C7031">
        <w:rPr>
          <w:rFonts w:ascii="Arial" w:hAnsi="Arial" w:cs="Arial"/>
          <w:sz w:val="24"/>
          <w:szCs w:val="24"/>
          <w:lang w:val="es-ES"/>
        </w:rPr>
        <w:t xml:space="preserve"> de Presidencia, Administraciones Públicas y Xustiza, (DOG 30/07/2007) modificada por la ORDEN de 10 de febrero de 2014 por la que se modifica la Orden de 16 de julio de 2007, por la que se regulan los certificados oficiales acreditativos de los niveles de conocimiento de la lengua gallega (</w:t>
      </w:r>
      <w:proofErr w:type="spellStart"/>
      <w:r w:rsidRPr="003C7031">
        <w:rPr>
          <w:rFonts w:ascii="Arial" w:hAnsi="Arial" w:cs="Arial"/>
          <w:sz w:val="24"/>
          <w:szCs w:val="24"/>
          <w:lang w:val="es-ES"/>
        </w:rPr>
        <w:t>Celga</w:t>
      </w:r>
      <w:proofErr w:type="spellEnd"/>
      <w:r w:rsidRPr="003C7031">
        <w:rPr>
          <w:rFonts w:ascii="Arial" w:hAnsi="Arial" w:cs="Arial"/>
          <w:sz w:val="24"/>
          <w:szCs w:val="24"/>
          <w:lang w:val="es-ES"/>
        </w:rPr>
        <w:t>), (DOG 19/02/2014) y  Orden de 1 de abril de 2005 (DOG 14/04/05)</w:t>
      </w:r>
    </w:p>
    <w:p w14:paraId="4611DFFA" w14:textId="77777777" w:rsidR="001F0A94" w:rsidRPr="008328EE" w:rsidRDefault="001F0A94" w:rsidP="001F0A94">
      <w:pPr>
        <w:autoSpaceDE w:val="0"/>
        <w:autoSpaceDN w:val="0"/>
        <w:adjustRightInd w:val="0"/>
        <w:rPr>
          <w:rFonts w:ascii="Arial" w:hAnsi="Arial" w:cs="Arial"/>
          <w:color w:val="7030A0"/>
          <w:sz w:val="24"/>
          <w:szCs w:val="24"/>
          <w:lang w:val="es-ES"/>
        </w:rPr>
      </w:pPr>
    </w:p>
    <w:p w14:paraId="36CA5562" w14:textId="77777777" w:rsidR="001F0A94" w:rsidRPr="00ED5897" w:rsidRDefault="001F0A94" w:rsidP="001F0A94">
      <w:pPr>
        <w:jc w:val="both"/>
        <w:rPr>
          <w:rFonts w:ascii="Arial" w:hAnsi="Arial" w:cs="Arial"/>
          <w:color w:val="FF0000"/>
          <w:sz w:val="24"/>
          <w:szCs w:val="24"/>
          <w:lang w:val="es-ES"/>
        </w:rPr>
      </w:pPr>
    </w:p>
    <w:p w14:paraId="0B3A6918" w14:textId="77777777" w:rsidR="001F0A94" w:rsidRPr="00ED5897" w:rsidRDefault="001F0A94" w:rsidP="001F0A94">
      <w:pPr>
        <w:jc w:val="both"/>
        <w:rPr>
          <w:rFonts w:ascii="Arial" w:hAnsi="Arial" w:cs="Arial"/>
          <w:strike/>
          <w:sz w:val="24"/>
          <w:szCs w:val="24"/>
          <w:lang w:val="es-ES"/>
        </w:rPr>
      </w:pPr>
      <w:r w:rsidRPr="00ED5897">
        <w:rPr>
          <w:rFonts w:ascii="Arial" w:hAnsi="Arial" w:cs="Arial"/>
          <w:sz w:val="24"/>
          <w:szCs w:val="24"/>
          <w:lang w:val="es-ES"/>
        </w:rPr>
        <w:t xml:space="preserve">2. EVALUACIÓN DE LOS CONOCIMIENTOS DEL DERECHO CIVIL VASCO </w:t>
      </w:r>
    </w:p>
    <w:p w14:paraId="5ADE850D" w14:textId="77777777" w:rsidR="001F0A94" w:rsidRPr="00ED5897" w:rsidRDefault="001F0A94" w:rsidP="001F0A94">
      <w:pPr>
        <w:jc w:val="both"/>
        <w:rPr>
          <w:rFonts w:ascii="Arial" w:hAnsi="Arial" w:cs="Arial"/>
          <w:sz w:val="24"/>
          <w:szCs w:val="24"/>
          <w:lang w:val="es-ES"/>
        </w:rPr>
      </w:pPr>
    </w:p>
    <w:p w14:paraId="25A31A91" w14:textId="77777777" w:rsidR="001F0A94" w:rsidRPr="00ED5897" w:rsidRDefault="001F0A94" w:rsidP="001F0A94">
      <w:pPr>
        <w:jc w:val="both"/>
        <w:rPr>
          <w:rFonts w:ascii="Arial" w:hAnsi="Arial" w:cs="Arial"/>
          <w:sz w:val="24"/>
          <w:szCs w:val="24"/>
          <w:lang w:val="es-ES"/>
        </w:rPr>
      </w:pPr>
      <w:r w:rsidRPr="00ED5897">
        <w:rPr>
          <w:rFonts w:ascii="Arial" w:hAnsi="Arial" w:cs="Arial"/>
          <w:sz w:val="24"/>
          <w:szCs w:val="24"/>
          <w:lang w:val="es-ES"/>
        </w:rPr>
        <w:lastRenderedPageBreak/>
        <w:t>Para los aspirantes que concurran por el ámbito territorial de la Comunidad Autónoma del País Vasco, que así lo hubieran hecho constar en su solicitud, se procederá, en los mismos términos y con los mismos efectos que se han detallado en el apartado anterior, a la evaluación de sus conocimientos del Derecho Civil Vasco, otorgándose por este concepto seis puntos, que se reflejarán en todo caso separados de los obtenidos en los ejercicios obligatorios y sólo surtirán efectos para establecer el orden de prelación dentro del ámbito territorial de la Comunidad Autónoma del País Vasco.</w:t>
      </w:r>
    </w:p>
    <w:p w14:paraId="7D3EF427" w14:textId="77777777" w:rsidR="001F0A94" w:rsidRPr="00ED5897" w:rsidRDefault="001F0A94" w:rsidP="001F0A94">
      <w:pPr>
        <w:jc w:val="both"/>
        <w:rPr>
          <w:rFonts w:ascii="Arial" w:hAnsi="Arial" w:cs="Arial"/>
          <w:sz w:val="24"/>
          <w:szCs w:val="24"/>
          <w:lang w:val="es-ES"/>
        </w:rPr>
      </w:pPr>
    </w:p>
    <w:p w14:paraId="7329874F" w14:textId="77777777" w:rsidR="001F0A94" w:rsidRPr="00063CC0" w:rsidRDefault="001F0A94" w:rsidP="001F0A94">
      <w:pPr>
        <w:jc w:val="both"/>
        <w:rPr>
          <w:rFonts w:ascii="Arial" w:hAnsi="Arial" w:cs="Arial"/>
          <w:sz w:val="24"/>
          <w:szCs w:val="24"/>
          <w:lang w:val="es-ES"/>
        </w:rPr>
      </w:pPr>
      <w:r w:rsidRPr="00063CC0">
        <w:rPr>
          <w:rFonts w:ascii="Arial" w:hAnsi="Arial" w:cs="Arial"/>
          <w:sz w:val="24"/>
          <w:szCs w:val="24"/>
          <w:lang w:val="es-ES"/>
        </w:rPr>
        <w:t>Para la realización y corrección de este ejercicio, el Tribunal Delegado podrá nombrar un asesor especialista.</w:t>
      </w:r>
    </w:p>
    <w:p w14:paraId="1B38C761" w14:textId="77777777" w:rsidR="001F0A94" w:rsidRPr="00ED5897" w:rsidRDefault="001F0A94" w:rsidP="001F0A94">
      <w:pPr>
        <w:jc w:val="both"/>
        <w:rPr>
          <w:rFonts w:ascii="Arial" w:hAnsi="Arial" w:cs="Arial"/>
          <w:sz w:val="24"/>
          <w:szCs w:val="24"/>
          <w:lang w:val="es-ES"/>
        </w:rPr>
      </w:pPr>
    </w:p>
    <w:p w14:paraId="6C459A72" w14:textId="77777777" w:rsidR="001F0A94" w:rsidRPr="00ED5897" w:rsidRDefault="001F0A94" w:rsidP="001F0A94">
      <w:pPr>
        <w:jc w:val="both"/>
        <w:rPr>
          <w:rFonts w:ascii="Arial" w:hAnsi="Arial" w:cs="Arial"/>
          <w:bCs/>
          <w:sz w:val="24"/>
          <w:szCs w:val="24"/>
          <w:lang w:val="es-ES"/>
        </w:rPr>
      </w:pPr>
      <w:r w:rsidRPr="00ED5897">
        <w:rPr>
          <w:rFonts w:ascii="Arial" w:hAnsi="Arial" w:cs="Arial"/>
          <w:bCs/>
          <w:sz w:val="24"/>
          <w:szCs w:val="24"/>
          <w:lang w:val="es-ES"/>
        </w:rPr>
        <w:t>Criterios de Valoración:</w:t>
      </w:r>
    </w:p>
    <w:p w14:paraId="4542E8D2" w14:textId="77777777" w:rsidR="001F0A94" w:rsidRPr="00ED5897" w:rsidRDefault="001F0A94" w:rsidP="001F0A94">
      <w:pPr>
        <w:jc w:val="both"/>
        <w:rPr>
          <w:rFonts w:ascii="Arial" w:hAnsi="Arial" w:cs="Arial"/>
          <w:bCs/>
          <w:sz w:val="24"/>
          <w:szCs w:val="24"/>
          <w:lang w:val="es-ES"/>
        </w:rPr>
      </w:pPr>
      <w:r w:rsidRPr="00ED5897">
        <w:rPr>
          <w:rFonts w:ascii="Arial" w:hAnsi="Arial" w:cs="Arial"/>
          <w:bCs/>
          <w:sz w:val="24"/>
          <w:szCs w:val="24"/>
          <w:lang w:val="es-ES"/>
        </w:rPr>
        <w:t>A) La documentación válida para aquellos opositores que opten por la acreditación documental, es la siguiente:</w:t>
      </w:r>
    </w:p>
    <w:p w14:paraId="32EA9F39" w14:textId="77777777" w:rsidR="001F0A94" w:rsidRPr="00ED5897" w:rsidRDefault="001F0A94" w:rsidP="001F0A94">
      <w:pPr>
        <w:jc w:val="both"/>
        <w:rPr>
          <w:rFonts w:ascii="Arial" w:hAnsi="Arial" w:cs="Arial"/>
          <w:bCs/>
          <w:sz w:val="24"/>
          <w:szCs w:val="24"/>
          <w:lang w:val="es-ES"/>
        </w:rPr>
      </w:pPr>
    </w:p>
    <w:p w14:paraId="6DEB2CDD" w14:textId="77777777" w:rsidR="001F0A94" w:rsidRPr="00ED5897" w:rsidRDefault="001F0A94" w:rsidP="001F0A94">
      <w:pPr>
        <w:jc w:val="both"/>
        <w:rPr>
          <w:rFonts w:ascii="Arial" w:hAnsi="Arial" w:cs="Arial"/>
          <w:bCs/>
          <w:sz w:val="24"/>
          <w:szCs w:val="24"/>
          <w:lang w:val="es-ES"/>
        </w:rPr>
      </w:pPr>
      <w:r w:rsidRPr="00ED5897">
        <w:rPr>
          <w:rFonts w:ascii="Arial" w:hAnsi="Arial" w:cs="Arial"/>
          <w:bCs/>
          <w:sz w:val="24"/>
          <w:szCs w:val="24"/>
          <w:lang w:val="es-ES"/>
        </w:rPr>
        <w:t>1. Licenciatura en Derecho, habiendo cursado como asignaturas:</w:t>
      </w:r>
    </w:p>
    <w:p w14:paraId="72250E59" w14:textId="77777777" w:rsidR="001F0A94" w:rsidRPr="00ED5897" w:rsidRDefault="001F0A94" w:rsidP="001F0A94">
      <w:pPr>
        <w:jc w:val="both"/>
        <w:rPr>
          <w:rFonts w:ascii="Arial" w:hAnsi="Arial" w:cs="Arial"/>
          <w:bCs/>
          <w:sz w:val="24"/>
          <w:szCs w:val="24"/>
          <w:lang w:val="es-ES"/>
        </w:rPr>
      </w:pPr>
    </w:p>
    <w:p w14:paraId="12A4541C" w14:textId="77777777" w:rsidR="001F0A94" w:rsidRPr="00ED5897" w:rsidRDefault="001F0A94" w:rsidP="001F0A94">
      <w:pPr>
        <w:ind w:left="709"/>
        <w:jc w:val="both"/>
        <w:rPr>
          <w:rFonts w:ascii="Arial" w:hAnsi="Arial" w:cs="Arial"/>
          <w:bCs/>
          <w:sz w:val="24"/>
          <w:szCs w:val="24"/>
          <w:lang w:val="es-ES"/>
        </w:rPr>
      </w:pPr>
      <w:r w:rsidRPr="00ED5897">
        <w:rPr>
          <w:rFonts w:ascii="Arial" w:hAnsi="Arial" w:cs="Arial"/>
          <w:bCs/>
          <w:sz w:val="24"/>
          <w:szCs w:val="24"/>
          <w:lang w:val="es-ES"/>
        </w:rPr>
        <w:t>a.</w:t>
      </w:r>
      <w:r w:rsidRPr="00ED5897">
        <w:rPr>
          <w:rFonts w:ascii="Arial" w:hAnsi="Arial" w:cs="Arial"/>
          <w:bCs/>
          <w:sz w:val="24"/>
          <w:szCs w:val="24"/>
          <w:lang w:val="es-ES"/>
        </w:rPr>
        <w:tab/>
        <w:t xml:space="preserve">Derecho Civil </w:t>
      </w:r>
      <w:r>
        <w:rPr>
          <w:rFonts w:ascii="Arial" w:hAnsi="Arial" w:cs="Arial"/>
          <w:bCs/>
          <w:sz w:val="24"/>
          <w:szCs w:val="24"/>
          <w:lang w:val="es-ES"/>
        </w:rPr>
        <w:t xml:space="preserve">Foral y Autonómico del País </w:t>
      </w:r>
      <w:r w:rsidRPr="00ED5897">
        <w:rPr>
          <w:rFonts w:ascii="Arial" w:hAnsi="Arial" w:cs="Arial"/>
          <w:bCs/>
          <w:sz w:val="24"/>
          <w:szCs w:val="24"/>
          <w:lang w:val="es-ES"/>
        </w:rPr>
        <w:t>Vasco</w:t>
      </w:r>
    </w:p>
    <w:p w14:paraId="453B7FAD" w14:textId="77777777" w:rsidR="001F0A94" w:rsidRPr="00ED5897" w:rsidRDefault="001F0A94" w:rsidP="001F0A94">
      <w:pPr>
        <w:numPr>
          <w:ilvl w:val="1"/>
          <w:numId w:val="1"/>
        </w:numPr>
        <w:tabs>
          <w:tab w:val="clear" w:pos="720"/>
          <w:tab w:val="num" w:pos="296"/>
        </w:tabs>
        <w:ind w:left="296" w:hanging="11"/>
        <w:jc w:val="both"/>
        <w:rPr>
          <w:rFonts w:ascii="Arial" w:hAnsi="Arial" w:cs="Arial"/>
          <w:bCs/>
          <w:sz w:val="24"/>
          <w:szCs w:val="24"/>
          <w:lang w:val="es-ES"/>
        </w:rPr>
      </w:pPr>
      <w:r w:rsidRPr="00ED5897">
        <w:rPr>
          <w:rFonts w:ascii="Arial" w:hAnsi="Arial" w:cs="Arial"/>
          <w:bCs/>
          <w:sz w:val="24"/>
          <w:szCs w:val="24"/>
          <w:lang w:val="es-ES"/>
        </w:rPr>
        <w:t>UD, Plan 1953: 90 horas</w:t>
      </w:r>
    </w:p>
    <w:p w14:paraId="169DF0F5" w14:textId="77777777" w:rsidR="001F0A94" w:rsidRPr="00ED5897" w:rsidRDefault="001F0A94" w:rsidP="001F0A94">
      <w:pPr>
        <w:numPr>
          <w:ilvl w:val="1"/>
          <w:numId w:val="1"/>
        </w:numPr>
        <w:tabs>
          <w:tab w:val="clear" w:pos="720"/>
          <w:tab w:val="num" w:pos="296"/>
        </w:tabs>
        <w:ind w:left="296" w:hanging="11"/>
        <w:jc w:val="both"/>
        <w:rPr>
          <w:rFonts w:ascii="Arial" w:hAnsi="Arial" w:cs="Arial"/>
          <w:bCs/>
          <w:sz w:val="24"/>
          <w:szCs w:val="24"/>
          <w:lang w:val="es-ES"/>
        </w:rPr>
      </w:pPr>
      <w:r w:rsidRPr="00ED5897">
        <w:rPr>
          <w:rFonts w:ascii="Arial" w:hAnsi="Arial" w:cs="Arial"/>
          <w:bCs/>
          <w:sz w:val="24"/>
          <w:szCs w:val="24"/>
          <w:lang w:val="es-ES"/>
        </w:rPr>
        <w:t>UD, Plan 1998: 60 horas</w:t>
      </w:r>
    </w:p>
    <w:p w14:paraId="4431AA11" w14:textId="77777777" w:rsidR="001F0A94" w:rsidRPr="00ED5897" w:rsidRDefault="001F0A94" w:rsidP="001F0A94">
      <w:pPr>
        <w:ind w:left="1428"/>
        <w:jc w:val="both"/>
        <w:rPr>
          <w:rFonts w:ascii="Arial" w:hAnsi="Arial" w:cs="Arial"/>
          <w:bCs/>
          <w:sz w:val="24"/>
          <w:szCs w:val="24"/>
          <w:lang w:val="es-ES"/>
        </w:rPr>
      </w:pPr>
    </w:p>
    <w:p w14:paraId="40561775" w14:textId="77777777" w:rsidR="001F0A94" w:rsidRPr="00ED5897" w:rsidRDefault="001F0A94" w:rsidP="001F0A94">
      <w:pPr>
        <w:numPr>
          <w:ilvl w:val="0"/>
          <w:numId w:val="7"/>
        </w:numPr>
        <w:tabs>
          <w:tab w:val="clear" w:pos="1429"/>
          <w:tab w:val="num" w:pos="993"/>
        </w:tabs>
        <w:jc w:val="both"/>
        <w:rPr>
          <w:rFonts w:ascii="Arial" w:hAnsi="Arial" w:cs="Arial"/>
          <w:bCs/>
          <w:sz w:val="24"/>
          <w:szCs w:val="24"/>
          <w:lang w:val="es-ES"/>
        </w:rPr>
      </w:pPr>
      <w:r w:rsidRPr="00ED5897">
        <w:rPr>
          <w:rFonts w:ascii="Arial" w:hAnsi="Arial" w:cs="Arial"/>
          <w:bCs/>
          <w:sz w:val="24"/>
          <w:szCs w:val="24"/>
          <w:lang w:val="es-ES"/>
        </w:rPr>
        <w:t xml:space="preserve">Derecho Civil </w:t>
      </w:r>
      <w:r>
        <w:rPr>
          <w:rFonts w:ascii="Arial" w:hAnsi="Arial" w:cs="Arial"/>
          <w:bCs/>
          <w:sz w:val="24"/>
          <w:szCs w:val="24"/>
          <w:lang w:val="es-ES"/>
        </w:rPr>
        <w:t xml:space="preserve">Foral y Autonómico del País </w:t>
      </w:r>
      <w:r w:rsidRPr="00ED5897">
        <w:rPr>
          <w:rFonts w:ascii="Arial" w:hAnsi="Arial" w:cs="Arial"/>
          <w:bCs/>
          <w:sz w:val="24"/>
          <w:szCs w:val="24"/>
          <w:lang w:val="es-ES"/>
        </w:rPr>
        <w:t>Vasco 1</w:t>
      </w:r>
    </w:p>
    <w:p w14:paraId="41CEAFB5" w14:textId="77777777" w:rsidR="001F0A94" w:rsidRPr="00ED5897" w:rsidRDefault="001F0A94" w:rsidP="001F0A94">
      <w:pPr>
        <w:numPr>
          <w:ilvl w:val="1"/>
          <w:numId w:val="7"/>
        </w:numPr>
        <w:tabs>
          <w:tab w:val="clear" w:pos="2149"/>
        </w:tabs>
        <w:ind w:left="993" w:hanging="709"/>
        <w:jc w:val="both"/>
        <w:rPr>
          <w:rFonts w:ascii="Arial" w:hAnsi="Arial" w:cs="Arial"/>
          <w:bCs/>
          <w:sz w:val="24"/>
          <w:szCs w:val="24"/>
          <w:lang w:val="es-ES"/>
        </w:rPr>
      </w:pPr>
      <w:r w:rsidRPr="00ED5897">
        <w:rPr>
          <w:rFonts w:ascii="Arial" w:hAnsi="Arial" w:cs="Arial"/>
          <w:bCs/>
          <w:sz w:val="24"/>
          <w:szCs w:val="24"/>
          <w:lang w:val="es-ES"/>
        </w:rPr>
        <w:t>UD, Plan 1993: 30 horas</w:t>
      </w:r>
    </w:p>
    <w:p w14:paraId="3137822E" w14:textId="77777777" w:rsidR="001F0A94" w:rsidRPr="00ED5897" w:rsidRDefault="001F0A94" w:rsidP="001F0A94">
      <w:pPr>
        <w:jc w:val="both"/>
        <w:rPr>
          <w:rFonts w:ascii="Arial" w:hAnsi="Arial" w:cs="Arial"/>
          <w:bCs/>
          <w:sz w:val="24"/>
          <w:szCs w:val="24"/>
          <w:lang w:val="es-ES"/>
        </w:rPr>
      </w:pPr>
    </w:p>
    <w:p w14:paraId="3989E6DE" w14:textId="77777777" w:rsidR="001F0A94" w:rsidRPr="00ED5897" w:rsidRDefault="001F0A94" w:rsidP="001F0A94">
      <w:pPr>
        <w:pStyle w:val="Prrafodelista"/>
        <w:ind w:left="0"/>
        <w:jc w:val="both"/>
        <w:rPr>
          <w:rFonts w:ascii="Arial" w:hAnsi="Arial" w:cs="Arial"/>
          <w:bCs/>
          <w:sz w:val="24"/>
          <w:szCs w:val="24"/>
          <w:lang w:val="es-ES"/>
        </w:rPr>
      </w:pPr>
      <w:r w:rsidRPr="00ED5897">
        <w:rPr>
          <w:rFonts w:ascii="Arial" w:hAnsi="Arial" w:cs="Arial"/>
          <w:bCs/>
          <w:sz w:val="24"/>
          <w:szCs w:val="24"/>
          <w:lang w:val="es-ES"/>
        </w:rPr>
        <w:t>2. Grado en Derecho, habiendo cursado como asignatura Derecho Civil y Autonómico vasco</w:t>
      </w:r>
      <w:r>
        <w:rPr>
          <w:rFonts w:ascii="Arial" w:hAnsi="Arial" w:cs="Arial"/>
          <w:bCs/>
          <w:sz w:val="24"/>
          <w:szCs w:val="24"/>
          <w:lang w:val="es-ES"/>
        </w:rPr>
        <w:t>/ Derecho Civil Vasco</w:t>
      </w:r>
      <w:r w:rsidRPr="00ED5897">
        <w:rPr>
          <w:rFonts w:ascii="Arial" w:hAnsi="Arial" w:cs="Arial"/>
          <w:bCs/>
          <w:sz w:val="24"/>
          <w:szCs w:val="24"/>
          <w:lang w:val="es-ES"/>
        </w:rPr>
        <w:t xml:space="preserve"> (6 créditos</w:t>
      </w:r>
      <w:r>
        <w:rPr>
          <w:rFonts w:ascii="Arial" w:hAnsi="Arial" w:cs="Arial"/>
          <w:bCs/>
          <w:sz w:val="24"/>
          <w:szCs w:val="24"/>
          <w:lang w:val="es-ES"/>
        </w:rPr>
        <w:t xml:space="preserve"> ECTS</w:t>
      </w:r>
      <w:r w:rsidRPr="00ED5897">
        <w:rPr>
          <w:rFonts w:ascii="Arial" w:hAnsi="Arial" w:cs="Arial"/>
          <w:bCs/>
          <w:sz w:val="24"/>
          <w:szCs w:val="24"/>
          <w:lang w:val="es-ES"/>
        </w:rPr>
        <w:t>)</w:t>
      </w:r>
    </w:p>
    <w:p w14:paraId="7A6AA96A" w14:textId="77777777" w:rsidR="001F0A94" w:rsidRPr="00ED5897" w:rsidRDefault="001F0A94" w:rsidP="001F0A94">
      <w:pPr>
        <w:pStyle w:val="Prrafodelista"/>
        <w:numPr>
          <w:ilvl w:val="0"/>
          <w:numId w:val="2"/>
        </w:numPr>
        <w:jc w:val="both"/>
        <w:rPr>
          <w:rFonts w:ascii="Arial" w:hAnsi="Arial" w:cs="Arial"/>
          <w:bCs/>
          <w:sz w:val="24"/>
          <w:szCs w:val="24"/>
          <w:lang w:val="es-ES"/>
        </w:rPr>
      </w:pPr>
      <w:r w:rsidRPr="00ED5897">
        <w:rPr>
          <w:rFonts w:ascii="Arial" w:hAnsi="Arial" w:cs="Arial"/>
          <w:bCs/>
          <w:sz w:val="24"/>
          <w:szCs w:val="24"/>
          <w:lang w:val="es-ES"/>
        </w:rPr>
        <w:t>Master en Derecho Civil Vasco: 540 horas (54 créditos).</w:t>
      </w:r>
    </w:p>
    <w:p w14:paraId="68F22E62" w14:textId="77777777" w:rsidR="001F0A94" w:rsidRPr="00ED5897" w:rsidRDefault="001F0A94" w:rsidP="001F0A94">
      <w:pPr>
        <w:jc w:val="both"/>
        <w:rPr>
          <w:rFonts w:ascii="Arial" w:hAnsi="Arial" w:cs="Arial"/>
          <w:bCs/>
          <w:sz w:val="24"/>
          <w:szCs w:val="24"/>
          <w:lang w:val="es-ES"/>
        </w:rPr>
      </w:pPr>
      <w:r w:rsidRPr="00ED5897">
        <w:rPr>
          <w:rFonts w:ascii="Arial" w:hAnsi="Arial" w:cs="Arial"/>
          <w:bCs/>
          <w:sz w:val="24"/>
          <w:szCs w:val="24"/>
          <w:lang w:val="es-ES"/>
        </w:rPr>
        <w:t>4. Diploma de especialización en Derecho Civil Foral del País Vasco-presencial:</w:t>
      </w:r>
    </w:p>
    <w:p w14:paraId="2DEA4E94" w14:textId="77777777" w:rsidR="001F0A94" w:rsidRPr="00ED5897" w:rsidRDefault="001F0A94" w:rsidP="001F0A94">
      <w:pPr>
        <w:ind w:left="284"/>
        <w:jc w:val="both"/>
        <w:rPr>
          <w:rFonts w:ascii="Arial" w:hAnsi="Arial" w:cs="Arial"/>
          <w:bCs/>
          <w:sz w:val="24"/>
          <w:szCs w:val="24"/>
          <w:lang w:val="es-ES"/>
        </w:rPr>
      </w:pPr>
      <w:r w:rsidRPr="00ED5897">
        <w:rPr>
          <w:rFonts w:ascii="Arial" w:hAnsi="Arial" w:cs="Arial"/>
          <w:bCs/>
          <w:sz w:val="24"/>
          <w:szCs w:val="24"/>
          <w:lang w:val="es-ES"/>
        </w:rPr>
        <w:t>220 horas (22 créditos).</w:t>
      </w:r>
    </w:p>
    <w:p w14:paraId="10D5499A" w14:textId="77777777" w:rsidR="001F0A94" w:rsidRPr="00ED5897" w:rsidRDefault="001F0A94" w:rsidP="001F0A94">
      <w:pPr>
        <w:jc w:val="both"/>
        <w:rPr>
          <w:rFonts w:ascii="Arial" w:hAnsi="Arial" w:cs="Arial"/>
          <w:bCs/>
          <w:sz w:val="24"/>
          <w:szCs w:val="24"/>
          <w:lang w:val="es-ES"/>
        </w:rPr>
      </w:pPr>
      <w:r w:rsidRPr="00ED5897">
        <w:rPr>
          <w:rFonts w:ascii="Arial" w:hAnsi="Arial" w:cs="Arial"/>
          <w:bCs/>
          <w:sz w:val="24"/>
          <w:szCs w:val="24"/>
          <w:lang w:val="es-ES"/>
        </w:rPr>
        <w:t>5. Diploma de especialización en Derecho Civil Vasco-online: 210 horas (21 créditos).</w:t>
      </w:r>
    </w:p>
    <w:p w14:paraId="61755782" w14:textId="77777777" w:rsidR="001F0A94" w:rsidRPr="00ED5897" w:rsidRDefault="001F0A94" w:rsidP="001F0A94">
      <w:pPr>
        <w:jc w:val="both"/>
        <w:rPr>
          <w:rFonts w:ascii="Arial" w:hAnsi="Arial" w:cs="Arial"/>
          <w:bCs/>
          <w:sz w:val="24"/>
          <w:szCs w:val="24"/>
          <w:lang w:val="es-ES"/>
        </w:rPr>
      </w:pPr>
      <w:r w:rsidRPr="00ED5897">
        <w:rPr>
          <w:rFonts w:ascii="Arial" w:hAnsi="Arial" w:cs="Arial"/>
          <w:bCs/>
          <w:sz w:val="24"/>
          <w:szCs w:val="24"/>
          <w:lang w:val="es-ES"/>
        </w:rPr>
        <w:t>6. Doctorado en Derecho: (mínimo 60 horas: 6 créditos)</w:t>
      </w:r>
    </w:p>
    <w:p w14:paraId="6DAB09C3" w14:textId="77777777" w:rsidR="001F0A94" w:rsidRPr="00ED5897" w:rsidRDefault="001F0A94" w:rsidP="001F0A94">
      <w:pPr>
        <w:jc w:val="both"/>
        <w:rPr>
          <w:rFonts w:ascii="Arial" w:hAnsi="Arial" w:cs="Arial"/>
          <w:bCs/>
          <w:sz w:val="24"/>
          <w:szCs w:val="24"/>
          <w:lang w:val="es-ES"/>
        </w:rPr>
      </w:pPr>
    </w:p>
    <w:p w14:paraId="55A2817D" w14:textId="77777777" w:rsidR="001F0A94" w:rsidRPr="00ED5897" w:rsidRDefault="001F0A94" w:rsidP="001F0A94">
      <w:pPr>
        <w:numPr>
          <w:ilvl w:val="2"/>
          <w:numId w:val="1"/>
        </w:numPr>
        <w:tabs>
          <w:tab w:val="clear" w:pos="3048"/>
          <w:tab w:val="num" w:pos="2624"/>
        </w:tabs>
        <w:ind w:left="993" w:hanging="284"/>
        <w:jc w:val="both"/>
        <w:rPr>
          <w:rFonts w:ascii="Arial" w:hAnsi="Arial" w:cs="Arial"/>
          <w:bCs/>
          <w:sz w:val="24"/>
          <w:szCs w:val="24"/>
          <w:lang w:val="es-ES"/>
        </w:rPr>
      </w:pPr>
      <w:r w:rsidRPr="00ED5897">
        <w:rPr>
          <w:rFonts w:ascii="Arial" w:hAnsi="Arial" w:cs="Arial"/>
          <w:bCs/>
          <w:sz w:val="24"/>
          <w:szCs w:val="24"/>
          <w:lang w:val="es-ES"/>
        </w:rPr>
        <w:t>Título de doctor en Derecho, con tesis sobre Derecho Civil Vasco.</w:t>
      </w:r>
    </w:p>
    <w:p w14:paraId="564E77CB" w14:textId="77777777" w:rsidR="001F0A94" w:rsidRPr="00ED5897" w:rsidRDefault="001F0A94" w:rsidP="001F0A94">
      <w:pPr>
        <w:ind w:left="709"/>
        <w:jc w:val="both"/>
        <w:rPr>
          <w:rFonts w:ascii="Arial" w:hAnsi="Arial" w:cs="Arial"/>
          <w:bCs/>
          <w:sz w:val="24"/>
          <w:szCs w:val="24"/>
          <w:lang w:val="es-ES"/>
        </w:rPr>
      </w:pPr>
    </w:p>
    <w:p w14:paraId="1B56895B" w14:textId="77777777" w:rsidR="001F0A94" w:rsidRDefault="001F0A94" w:rsidP="001F0A94">
      <w:pPr>
        <w:numPr>
          <w:ilvl w:val="2"/>
          <w:numId w:val="1"/>
        </w:numPr>
        <w:tabs>
          <w:tab w:val="clear" w:pos="3048"/>
          <w:tab w:val="left" w:pos="709"/>
          <w:tab w:val="num" w:pos="993"/>
          <w:tab w:val="num" w:pos="2624"/>
        </w:tabs>
        <w:ind w:left="2624" w:hanging="1915"/>
        <w:jc w:val="both"/>
        <w:rPr>
          <w:rFonts w:ascii="Arial" w:hAnsi="Arial" w:cs="Arial"/>
          <w:bCs/>
          <w:sz w:val="24"/>
          <w:szCs w:val="24"/>
          <w:lang w:val="es-ES"/>
        </w:rPr>
      </w:pPr>
      <w:r w:rsidRPr="00ED5897">
        <w:rPr>
          <w:rFonts w:ascii="Arial" w:hAnsi="Arial" w:cs="Arial"/>
          <w:bCs/>
          <w:sz w:val="24"/>
          <w:szCs w:val="24"/>
          <w:lang w:val="es-ES"/>
        </w:rPr>
        <w:t>Cursos de doctorado en Derecho sobre Derecho Civil Vasco.</w:t>
      </w:r>
    </w:p>
    <w:p w14:paraId="61E01D08" w14:textId="77777777" w:rsidR="001F0A94" w:rsidRPr="00ED5897" w:rsidRDefault="001F0A94" w:rsidP="001F0A94">
      <w:pPr>
        <w:tabs>
          <w:tab w:val="left" w:pos="709"/>
          <w:tab w:val="num" w:pos="2624"/>
        </w:tabs>
        <w:jc w:val="both"/>
        <w:rPr>
          <w:rFonts w:ascii="Arial" w:hAnsi="Arial" w:cs="Arial"/>
          <w:bCs/>
          <w:sz w:val="24"/>
          <w:szCs w:val="24"/>
          <w:lang w:val="es-ES"/>
        </w:rPr>
      </w:pPr>
    </w:p>
    <w:p w14:paraId="6DC6A5DA" w14:textId="77777777" w:rsidR="001F0A94" w:rsidRDefault="001F0A94" w:rsidP="001F0A94">
      <w:pPr>
        <w:jc w:val="both"/>
        <w:rPr>
          <w:rFonts w:ascii="Arial" w:hAnsi="Arial" w:cs="Arial"/>
          <w:bCs/>
          <w:sz w:val="24"/>
          <w:szCs w:val="24"/>
          <w:lang w:val="es-ES"/>
        </w:rPr>
      </w:pPr>
      <w:r w:rsidRPr="002C3F3A">
        <w:rPr>
          <w:rFonts w:ascii="Arial" w:hAnsi="Arial" w:cs="Arial"/>
          <w:bCs/>
          <w:sz w:val="24"/>
          <w:szCs w:val="24"/>
          <w:lang w:val="es-ES"/>
        </w:rPr>
        <w:t>7. Estudios Complementarios. El nuevo Derecho Civil Vasco: aspectos familiares y sucesorios (3 créditos ECTS)</w:t>
      </w:r>
    </w:p>
    <w:p w14:paraId="78D59640" w14:textId="77777777" w:rsidR="001F0A94" w:rsidRPr="00ED5897" w:rsidRDefault="001F0A94" w:rsidP="001F0A94">
      <w:pPr>
        <w:jc w:val="both"/>
        <w:rPr>
          <w:rFonts w:ascii="Arial" w:hAnsi="Arial" w:cs="Arial"/>
          <w:bCs/>
          <w:sz w:val="24"/>
          <w:szCs w:val="24"/>
          <w:lang w:val="es-ES"/>
        </w:rPr>
      </w:pPr>
    </w:p>
    <w:p w14:paraId="34F21168" w14:textId="77777777" w:rsidR="001F0A94" w:rsidRPr="00063CC0" w:rsidRDefault="001F0A94" w:rsidP="001F0A94">
      <w:pPr>
        <w:ind w:right="282"/>
        <w:jc w:val="both"/>
        <w:rPr>
          <w:rFonts w:ascii="Arial" w:hAnsi="Arial" w:cs="Arial"/>
          <w:bCs/>
          <w:sz w:val="24"/>
          <w:szCs w:val="24"/>
          <w:lang w:val="es-ES"/>
        </w:rPr>
      </w:pPr>
      <w:r w:rsidRPr="00063CC0">
        <w:rPr>
          <w:rFonts w:ascii="Arial" w:hAnsi="Arial" w:cs="Arial"/>
          <w:bCs/>
          <w:sz w:val="24"/>
          <w:szCs w:val="24"/>
          <w:lang w:val="es-ES"/>
        </w:rPr>
        <w:t>B) Para aquellos opositores que opten por realizar el examen, este consistirá en la contestación a un cuestionario tipo-test de 40 preguntas con cuatro respuestas alternativas de las cuales sólo una es correcta.</w:t>
      </w:r>
    </w:p>
    <w:p w14:paraId="45929BDF" w14:textId="77777777" w:rsidR="001F0A94" w:rsidRPr="00063CC0" w:rsidRDefault="001F0A94" w:rsidP="001F0A94">
      <w:pPr>
        <w:ind w:right="282"/>
        <w:jc w:val="both"/>
        <w:rPr>
          <w:rFonts w:ascii="Arial" w:hAnsi="Arial" w:cs="Arial"/>
          <w:bCs/>
          <w:sz w:val="24"/>
          <w:szCs w:val="24"/>
          <w:lang w:val="es-ES"/>
        </w:rPr>
      </w:pPr>
    </w:p>
    <w:p w14:paraId="247292BB" w14:textId="77777777" w:rsidR="001F0A94" w:rsidRPr="00063CC0" w:rsidRDefault="001F0A94" w:rsidP="001F0A94">
      <w:pPr>
        <w:ind w:right="282"/>
        <w:jc w:val="both"/>
        <w:rPr>
          <w:rFonts w:ascii="Arial" w:hAnsi="Arial" w:cs="Arial"/>
          <w:bCs/>
          <w:sz w:val="24"/>
          <w:szCs w:val="24"/>
          <w:lang w:val="es-ES"/>
        </w:rPr>
      </w:pPr>
      <w:r w:rsidRPr="00063CC0">
        <w:rPr>
          <w:rFonts w:ascii="Arial" w:hAnsi="Arial" w:cs="Arial"/>
          <w:bCs/>
          <w:sz w:val="24"/>
          <w:szCs w:val="24"/>
          <w:lang w:val="es-ES"/>
        </w:rPr>
        <w:t>Las respuestas acertadas se valorarán con 1 punto. Las respuestas incorrectas o las preguntas no contestadas no serán puntuadas. Para superar el ejercicio es preciso obtener un mínimo de 20 puntos.</w:t>
      </w:r>
    </w:p>
    <w:p w14:paraId="5A73C5CE" w14:textId="77777777" w:rsidR="001F0A94" w:rsidRPr="00063CC0" w:rsidRDefault="001F0A94" w:rsidP="001F0A94">
      <w:pPr>
        <w:ind w:right="282"/>
        <w:jc w:val="both"/>
        <w:rPr>
          <w:rFonts w:ascii="Arial" w:hAnsi="Arial" w:cs="Arial"/>
          <w:bCs/>
          <w:sz w:val="24"/>
          <w:szCs w:val="24"/>
          <w:lang w:val="es-ES"/>
        </w:rPr>
      </w:pPr>
    </w:p>
    <w:p w14:paraId="267860AE" w14:textId="77777777" w:rsidR="001F0A94" w:rsidRPr="00063CC0" w:rsidRDefault="001F0A94" w:rsidP="001F0A94">
      <w:pPr>
        <w:ind w:right="282"/>
        <w:jc w:val="both"/>
        <w:rPr>
          <w:rFonts w:ascii="Arial" w:hAnsi="Arial" w:cs="Arial"/>
          <w:bCs/>
          <w:sz w:val="24"/>
          <w:szCs w:val="24"/>
          <w:lang w:val="es-ES"/>
        </w:rPr>
      </w:pPr>
      <w:r w:rsidRPr="00063CC0">
        <w:rPr>
          <w:rFonts w:ascii="Arial" w:hAnsi="Arial" w:cs="Arial"/>
          <w:bCs/>
          <w:sz w:val="24"/>
          <w:szCs w:val="24"/>
          <w:lang w:val="es-ES"/>
        </w:rPr>
        <w:t>El cuestionario versará sobre el temario siguiente:</w:t>
      </w:r>
    </w:p>
    <w:p w14:paraId="7321BBD0" w14:textId="77777777" w:rsidR="001F0A94" w:rsidRPr="00063CC0" w:rsidRDefault="001F0A94" w:rsidP="001F0A94">
      <w:pPr>
        <w:ind w:right="282"/>
        <w:jc w:val="both"/>
        <w:rPr>
          <w:rFonts w:ascii="Arial" w:hAnsi="Arial" w:cs="Arial"/>
          <w:bCs/>
          <w:sz w:val="24"/>
          <w:szCs w:val="24"/>
          <w:lang w:val="es-ES"/>
        </w:rPr>
      </w:pPr>
    </w:p>
    <w:p w14:paraId="702F1B23" w14:textId="77777777" w:rsidR="001F0A94" w:rsidRPr="00063CC0" w:rsidRDefault="001F0A94" w:rsidP="001F0A94">
      <w:pPr>
        <w:jc w:val="both"/>
        <w:outlineLvl w:val="0"/>
        <w:rPr>
          <w:rFonts w:ascii="Arial" w:hAnsi="Arial" w:cs="Arial"/>
          <w:b/>
          <w:iCs/>
          <w:sz w:val="24"/>
          <w:szCs w:val="24"/>
        </w:rPr>
      </w:pPr>
      <w:r w:rsidRPr="00063CC0">
        <w:rPr>
          <w:rFonts w:ascii="Arial" w:hAnsi="Arial" w:cs="Arial"/>
          <w:b/>
          <w:iCs/>
          <w:sz w:val="24"/>
          <w:szCs w:val="24"/>
        </w:rPr>
        <w:t>Ley 5/2015, de 25 de junio, de Derecho Civil Vasco</w:t>
      </w:r>
    </w:p>
    <w:p w14:paraId="5A31023A" w14:textId="77777777" w:rsidR="001F0A94" w:rsidRPr="00063CC0" w:rsidRDefault="001F0A94" w:rsidP="001F0A94">
      <w:pPr>
        <w:jc w:val="both"/>
        <w:outlineLvl w:val="0"/>
        <w:rPr>
          <w:rFonts w:ascii="Arial" w:hAnsi="Arial" w:cs="Arial"/>
          <w:b/>
          <w:i/>
          <w:iCs/>
          <w:sz w:val="24"/>
          <w:szCs w:val="24"/>
        </w:rPr>
      </w:pPr>
    </w:p>
    <w:p w14:paraId="252F564B" w14:textId="77777777" w:rsidR="001F0A94" w:rsidRPr="00063CC0" w:rsidRDefault="001F0A94" w:rsidP="001F0A94">
      <w:pPr>
        <w:numPr>
          <w:ilvl w:val="0"/>
          <w:numId w:val="12"/>
        </w:numPr>
        <w:jc w:val="both"/>
        <w:outlineLvl w:val="0"/>
        <w:rPr>
          <w:rFonts w:ascii="Arial" w:hAnsi="Arial" w:cs="Arial"/>
          <w:sz w:val="24"/>
          <w:szCs w:val="24"/>
          <w:lang w:eastAsia="es-ES_tradnl"/>
        </w:rPr>
      </w:pPr>
      <w:r w:rsidRPr="00063CC0">
        <w:rPr>
          <w:rFonts w:ascii="Arial" w:hAnsi="Arial" w:cs="Arial"/>
          <w:sz w:val="24"/>
          <w:szCs w:val="24"/>
          <w:lang w:eastAsia="es-ES_tradnl"/>
        </w:rPr>
        <w:t>De las fuentes del Derecho Civil Vasco. De los principios inspiradores de la Ley Civil Vasca. Del ámbito de aplicación de la Ley Civil Vasca.</w:t>
      </w:r>
    </w:p>
    <w:p w14:paraId="240E5251" w14:textId="77777777" w:rsidR="001F0A94" w:rsidRPr="00063CC0" w:rsidRDefault="001F0A94" w:rsidP="001F0A94">
      <w:pPr>
        <w:numPr>
          <w:ilvl w:val="0"/>
          <w:numId w:val="12"/>
        </w:numPr>
        <w:jc w:val="both"/>
        <w:outlineLvl w:val="0"/>
        <w:rPr>
          <w:rFonts w:ascii="Arial" w:hAnsi="Arial" w:cs="Arial"/>
          <w:sz w:val="24"/>
          <w:szCs w:val="24"/>
          <w:lang w:eastAsia="es-ES_tradnl"/>
        </w:rPr>
      </w:pPr>
      <w:r w:rsidRPr="00063CC0">
        <w:rPr>
          <w:rFonts w:ascii="Arial" w:hAnsi="Arial" w:cs="Arial"/>
          <w:sz w:val="24"/>
          <w:szCs w:val="24"/>
          <w:lang w:eastAsia="es-ES_tradnl"/>
        </w:rPr>
        <w:t xml:space="preserve">De los principios de derecho patrimonial. </w:t>
      </w:r>
    </w:p>
    <w:p w14:paraId="5478A373" w14:textId="77777777" w:rsidR="001F0A94" w:rsidRPr="00063CC0" w:rsidRDefault="001F0A94" w:rsidP="001F0A94">
      <w:pPr>
        <w:numPr>
          <w:ilvl w:val="0"/>
          <w:numId w:val="12"/>
        </w:numPr>
        <w:jc w:val="both"/>
        <w:outlineLvl w:val="0"/>
        <w:rPr>
          <w:rFonts w:ascii="Arial" w:hAnsi="Arial" w:cs="Arial"/>
          <w:sz w:val="24"/>
          <w:szCs w:val="24"/>
          <w:lang w:eastAsia="es-ES_tradnl"/>
        </w:rPr>
      </w:pPr>
      <w:r w:rsidRPr="00063CC0">
        <w:rPr>
          <w:rFonts w:ascii="Arial" w:hAnsi="Arial" w:cs="Arial"/>
          <w:sz w:val="24"/>
          <w:szCs w:val="24"/>
          <w:lang w:eastAsia="es-ES_tradnl"/>
        </w:rPr>
        <w:t xml:space="preserve">De las sucesiones. Disposiciones preliminares. De la sucesión testada. De las limitaciones a la libertad de testar. </w:t>
      </w:r>
    </w:p>
    <w:p w14:paraId="33234B32" w14:textId="77777777" w:rsidR="001F0A94" w:rsidRPr="00063CC0" w:rsidRDefault="001F0A94" w:rsidP="001F0A94">
      <w:pPr>
        <w:numPr>
          <w:ilvl w:val="0"/>
          <w:numId w:val="12"/>
        </w:numPr>
        <w:jc w:val="both"/>
        <w:outlineLvl w:val="0"/>
        <w:rPr>
          <w:rFonts w:ascii="Arial" w:hAnsi="Arial" w:cs="Arial"/>
          <w:sz w:val="24"/>
          <w:szCs w:val="24"/>
          <w:lang w:eastAsia="es-ES_tradnl"/>
        </w:rPr>
      </w:pPr>
      <w:r w:rsidRPr="00063CC0">
        <w:rPr>
          <w:rFonts w:ascii="Arial" w:hAnsi="Arial" w:cs="Arial"/>
          <w:sz w:val="24"/>
          <w:szCs w:val="24"/>
          <w:lang w:eastAsia="es-ES_tradnl"/>
        </w:rPr>
        <w:t>De las sucesiones. De los pactos sucesorios. De la sucesión legal o intestada. Disposiciones comunes a las distintas formas de suceder.</w:t>
      </w:r>
    </w:p>
    <w:p w14:paraId="6C087D86" w14:textId="77777777" w:rsidR="001F0A94" w:rsidRPr="00063CC0" w:rsidRDefault="001F0A94" w:rsidP="001F0A94">
      <w:pPr>
        <w:numPr>
          <w:ilvl w:val="0"/>
          <w:numId w:val="12"/>
        </w:numPr>
        <w:jc w:val="both"/>
        <w:outlineLvl w:val="0"/>
        <w:rPr>
          <w:rFonts w:ascii="Arial" w:hAnsi="Arial" w:cs="Arial"/>
          <w:sz w:val="24"/>
          <w:szCs w:val="24"/>
          <w:lang w:eastAsia="es-ES_tradnl"/>
        </w:rPr>
      </w:pPr>
      <w:r w:rsidRPr="00063CC0">
        <w:rPr>
          <w:rFonts w:ascii="Arial" w:hAnsi="Arial" w:cs="Arial"/>
          <w:sz w:val="24"/>
          <w:szCs w:val="24"/>
          <w:lang w:eastAsia="es-ES_tradnl"/>
        </w:rPr>
        <w:t>Del régimen de bienes en el matrimonio. Del régimen legal. Del régimen de comunicación foral de bienes.</w:t>
      </w:r>
    </w:p>
    <w:p w14:paraId="1CC47F02" w14:textId="77777777" w:rsidR="001F0A94" w:rsidRPr="00063CC0" w:rsidRDefault="001F0A94" w:rsidP="001F0A94">
      <w:pPr>
        <w:ind w:left="720"/>
        <w:jc w:val="both"/>
        <w:outlineLvl w:val="0"/>
        <w:rPr>
          <w:rFonts w:ascii="Arial" w:hAnsi="Arial" w:cs="Arial"/>
          <w:sz w:val="24"/>
          <w:szCs w:val="24"/>
          <w:lang w:eastAsia="es-ES_tradnl"/>
        </w:rPr>
      </w:pPr>
    </w:p>
    <w:p w14:paraId="394936FC" w14:textId="77777777" w:rsidR="001F0A94" w:rsidRPr="00063CC0" w:rsidRDefault="001F0A94" w:rsidP="001F0A94">
      <w:pPr>
        <w:jc w:val="both"/>
        <w:outlineLvl w:val="0"/>
        <w:rPr>
          <w:rFonts w:ascii="Arial" w:hAnsi="Arial" w:cs="Arial"/>
          <w:b/>
          <w:iCs/>
          <w:sz w:val="24"/>
          <w:szCs w:val="24"/>
        </w:rPr>
      </w:pPr>
      <w:r w:rsidRPr="00063CC0">
        <w:rPr>
          <w:rFonts w:ascii="Arial" w:hAnsi="Arial" w:cs="Arial"/>
          <w:b/>
          <w:iCs/>
          <w:sz w:val="24"/>
          <w:szCs w:val="24"/>
        </w:rPr>
        <w:t>Ley 2/2003, de 7 de mayo, reguladora de las parejas de hecho</w:t>
      </w:r>
    </w:p>
    <w:p w14:paraId="48CF316C" w14:textId="77777777" w:rsidR="001F0A94" w:rsidRPr="00063CC0" w:rsidRDefault="001F0A94" w:rsidP="001F0A94">
      <w:pPr>
        <w:jc w:val="both"/>
        <w:outlineLvl w:val="0"/>
        <w:rPr>
          <w:rFonts w:ascii="Arial" w:hAnsi="Arial" w:cs="Arial"/>
          <w:b/>
          <w:sz w:val="24"/>
          <w:szCs w:val="24"/>
          <w:lang w:eastAsia="es-ES_tradnl"/>
        </w:rPr>
      </w:pPr>
    </w:p>
    <w:p w14:paraId="4FA7C7D6" w14:textId="77777777" w:rsidR="001F0A94" w:rsidRPr="00063CC0" w:rsidRDefault="001F0A94" w:rsidP="001F0A94">
      <w:pPr>
        <w:numPr>
          <w:ilvl w:val="0"/>
          <w:numId w:val="12"/>
        </w:numPr>
        <w:jc w:val="both"/>
        <w:outlineLvl w:val="0"/>
        <w:rPr>
          <w:rFonts w:ascii="Arial" w:hAnsi="Arial" w:cs="Arial"/>
          <w:sz w:val="24"/>
          <w:szCs w:val="24"/>
          <w:lang w:eastAsia="es-ES_tradnl"/>
        </w:rPr>
      </w:pPr>
      <w:r w:rsidRPr="00063CC0">
        <w:rPr>
          <w:rFonts w:ascii="Arial" w:hAnsi="Arial" w:cs="Arial"/>
          <w:sz w:val="24"/>
          <w:szCs w:val="24"/>
          <w:lang w:eastAsia="es-ES_tradnl"/>
        </w:rPr>
        <w:t>Parejas de hecho en la Comunidad Autónoma del País Vasco. Disposiciones generales. Contenido de la relación de pareja.  Adopción, acogimiento y régimen sucesorio. Extinción de la pareja de hecho.</w:t>
      </w:r>
    </w:p>
    <w:p w14:paraId="72AA4125" w14:textId="77777777" w:rsidR="001F0A94" w:rsidRPr="00063CC0" w:rsidRDefault="001F0A94" w:rsidP="001F0A94">
      <w:pPr>
        <w:ind w:right="282"/>
        <w:jc w:val="both"/>
        <w:rPr>
          <w:rFonts w:ascii="Arial" w:hAnsi="Arial" w:cs="Arial"/>
          <w:bCs/>
          <w:sz w:val="24"/>
          <w:szCs w:val="24"/>
        </w:rPr>
      </w:pPr>
    </w:p>
    <w:p w14:paraId="08921192" w14:textId="77777777" w:rsidR="001F0A94" w:rsidRDefault="001F0A94" w:rsidP="001F0A94">
      <w:pPr>
        <w:rPr>
          <w:rFonts w:ascii="Arial" w:hAnsi="Arial" w:cs="Arial"/>
          <w:bCs/>
          <w:sz w:val="24"/>
          <w:szCs w:val="24"/>
          <w:lang w:val="es-ES"/>
        </w:rPr>
      </w:pPr>
      <w:r>
        <w:rPr>
          <w:rFonts w:ascii="Arial" w:hAnsi="Arial" w:cs="Arial"/>
          <w:bCs/>
          <w:sz w:val="24"/>
          <w:szCs w:val="24"/>
          <w:lang w:val="es-ES"/>
        </w:rPr>
        <w:br w:type="page"/>
      </w:r>
    </w:p>
    <w:p w14:paraId="376EA04F" w14:textId="5A907D11" w:rsidR="004076C1" w:rsidRPr="00170041" w:rsidRDefault="004076C1" w:rsidP="009C4690">
      <w:pPr>
        <w:autoSpaceDE w:val="0"/>
        <w:autoSpaceDN w:val="0"/>
        <w:adjustRightInd w:val="0"/>
        <w:ind w:left="-284" w:right="282"/>
        <w:jc w:val="both"/>
        <w:rPr>
          <w:rFonts w:ascii="Arial" w:hAnsi="Arial" w:cs="Arial"/>
          <w:sz w:val="24"/>
          <w:szCs w:val="24"/>
          <w:lang w:val="es-ES"/>
        </w:rPr>
      </w:pPr>
    </w:p>
    <w:p w14:paraId="5601EDA6" w14:textId="042D601E" w:rsidR="001B280B" w:rsidRPr="00170041" w:rsidRDefault="001B280B" w:rsidP="001B280B">
      <w:pPr>
        <w:pStyle w:val="parrafo21"/>
        <w:spacing w:before="100" w:beforeAutospacing="1" w:after="100" w:afterAutospacing="1"/>
        <w:ind w:left="-284" w:right="566" w:firstLine="284"/>
        <w:jc w:val="center"/>
        <w:rPr>
          <w:rFonts w:ascii="Arial" w:hAnsi="Arial" w:cs="Arial"/>
        </w:rPr>
      </w:pPr>
      <w:r w:rsidRPr="00170041">
        <w:rPr>
          <w:rFonts w:ascii="Arial" w:hAnsi="Arial" w:cs="Arial"/>
        </w:rPr>
        <w:t>ANEXO II PROGRAMA</w:t>
      </w:r>
    </w:p>
    <w:p w14:paraId="097E0387" w14:textId="77777777" w:rsidR="001B280B" w:rsidRPr="00170041" w:rsidRDefault="001B280B" w:rsidP="001B280B">
      <w:pPr>
        <w:pStyle w:val="parrafo21"/>
        <w:spacing w:before="100" w:beforeAutospacing="1" w:after="100" w:afterAutospacing="1"/>
        <w:ind w:left="-284" w:right="566" w:firstLine="284"/>
        <w:rPr>
          <w:rFonts w:ascii="Arial" w:hAnsi="Arial" w:cs="Arial"/>
          <w:b/>
        </w:rPr>
      </w:pPr>
      <w:r w:rsidRPr="00170041">
        <w:rPr>
          <w:rFonts w:ascii="Arial" w:hAnsi="Arial" w:cs="Arial"/>
          <w:b/>
        </w:rPr>
        <w:t>Derecho Constitucional, Derechos Fundamentales y Organización del Estado.</w:t>
      </w:r>
    </w:p>
    <w:p w14:paraId="4259FBB4"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Tema 1. La Constitución española de 1978: Estructura y contenido. Las atribuciones de la Corona. Las Cortes Generales: Composición, atribuciones y funcionamiento. La elaboración de las leyes. El Tribunal Constitucional. Composición y funciones.</w:t>
      </w:r>
    </w:p>
    <w:p w14:paraId="744A42D8" w14:textId="73D23F7D" w:rsidR="008F5FAE" w:rsidRPr="0020557A" w:rsidRDefault="008F5FAE" w:rsidP="001B280B">
      <w:pPr>
        <w:pStyle w:val="parrafo1"/>
        <w:spacing w:before="100" w:beforeAutospacing="1" w:after="100" w:afterAutospacing="1"/>
        <w:ind w:left="-284" w:right="566" w:firstLine="284"/>
        <w:rPr>
          <w:rFonts w:ascii="Arial" w:hAnsi="Arial" w:cs="Arial"/>
        </w:rPr>
      </w:pPr>
      <w:r w:rsidRPr="0020557A">
        <w:rPr>
          <w:rFonts w:ascii="Arial" w:hAnsi="Arial" w:cs="Arial"/>
        </w:rPr>
        <w:t>Tema 2. Derecho de igualdad y no discriminación por razón de género: especial referencia a la Ley Orgánica 3/2007, para la Igualdad Efectiva de Mujeres y Hombres. La Ley Orgánica 1/2004, de Medidas de Protección Integral contra la Violencia de Género. Antecedentes. Objeto y principios rectores. Medidas de sensibilización, prevención y detección. Derechos de las mujeres víctimas de la violencia de género. Tutela institucional.</w:t>
      </w:r>
    </w:p>
    <w:p w14:paraId="2DC8E3A0" w14:textId="57B59FC2"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 El Gobierno y la Administración. El Presidente del Gobierno. El Consejo de Ministros. Organización administrativa española: Ministros, Secretarios de Estado, Subsecretarios y Directores Generales. La Administración periférica del Estado. Los Delegados de Gobierno en la Comunidad Autónoma y los Subdelegados de Gobierno.</w:t>
      </w:r>
    </w:p>
    <w:p w14:paraId="0ED134A4"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4. Organización territorial del Estado en la Constitución. El Estado de las Autonomías. Las Comunidades Autónomas: Su constitución y competencias. Los Estatutos de Autonomía. La Administración Local. La provincia y el municipio.</w:t>
      </w:r>
    </w:p>
    <w:p w14:paraId="0ADD1DF2"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 La Unión Europea. Competencias de la UE. Instituciones y órganos de la Unión Europea: El Parlamento Europeo, el Consejo Europeo, el Consejo de Ministros de la Unión Europea, la Comisión Europea, el Tribunal de Justicia de la Unión Europea, el Tribunal de Cuentas.</w:t>
      </w:r>
    </w:p>
    <w:p w14:paraId="1261117C" w14:textId="77777777" w:rsidR="0020557A" w:rsidRDefault="0020557A" w:rsidP="001B280B">
      <w:pPr>
        <w:pStyle w:val="parrafo21"/>
        <w:spacing w:before="100" w:beforeAutospacing="1" w:after="100" w:afterAutospacing="1"/>
        <w:ind w:left="-284" w:right="566" w:firstLine="284"/>
        <w:rPr>
          <w:rFonts w:ascii="Arial" w:hAnsi="Arial" w:cs="Arial"/>
          <w:b/>
        </w:rPr>
      </w:pPr>
    </w:p>
    <w:p w14:paraId="5FD28063" w14:textId="77777777" w:rsidR="001B280B" w:rsidRPr="0020557A" w:rsidRDefault="001B280B" w:rsidP="001B280B">
      <w:pPr>
        <w:pStyle w:val="parrafo21"/>
        <w:spacing w:before="100" w:beforeAutospacing="1" w:after="100" w:afterAutospacing="1"/>
        <w:ind w:left="-284" w:right="566" w:firstLine="284"/>
        <w:rPr>
          <w:rFonts w:ascii="Arial" w:hAnsi="Arial" w:cs="Arial"/>
          <w:b/>
        </w:rPr>
      </w:pPr>
      <w:r w:rsidRPr="0020557A">
        <w:rPr>
          <w:rFonts w:ascii="Arial" w:hAnsi="Arial" w:cs="Arial"/>
          <w:b/>
        </w:rPr>
        <w:t>Organización y Estructura del Poder Judicial.</w:t>
      </w:r>
    </w:p>
    <w:p w14:paraId="29944E00"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Tema 6. El Poder Judicial. El Consejo General del Poder Judicial: composición y funciones. La jurisdicción: Jueces y Magistrados: Funciones y competencias. La independencia judicial. El Ministerio Fiscal: Organización y funciones. Sistemas de acceso a las carreras judicial y fiscal.</w:t>
      </w:r>
    </w:p>
    <w:p w14:paraId="39812F64"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7. Examen de la organización y competencia del Tribunal Supremo, de la Audiencia Nacional, de los Tribunales Superiores y de las Audiencias Provinciales.</w:t>
      </w:r>
    </w:p>
    <w:p w14:paraId="2C03DD8E"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8. Examen de la organización y competencia: Juzgados de Primera Instancia e Instrucción. Juzgados de lo Penal. Juzgados de lo Contencioso-Administrativo. Juzgados de lo Social. Juzgados de Vigilancia Penitenciaria. Juzgados de Menores. Juzgados Mercantiles, y el Tribunal de Marca Comunitaria de Alicante, Juzgados de Violencia sobre la mujer, Juzgados de Paz.</w:t>
      </w:r>
    </w:p>
    <w:p w14:paraId="2B575C57"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lastRenderedPageBreak/>
        <w:t>Tema 9. La Justicia de Paz. Organización y competencias, elección del Juez, la figura del Secretario del Juzgado de Paz. La justicia de paz en el ámbito de la cooperación jurisdiccional y en los procesos civiles y penales atribuidos a dichos Juzgados. Sistema de recursos contra las resoluciones dictadas por los Juzgados de Paz. Las Agrupaciones de las Secretarias de los Juzgados de Paz.</w:t>
      </w:r>
    </w:p>
    <w:p w14:paraId="517E4195"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10. La carta de Derechos de los Ciudadanos ante la Justicia. Derechos de información, de atención y gestión, de identificación de actuaciones y funcionarios, derechos lingüísticos. Derechos frente a los profesionales que asisten y representan al ciudadano: Abogados, Procuradores, Graduados Sociales. El Derecho a la Justicia Gratuita en la Carta de Derechos. El plan de Transparencia Judicial.</w:t>
      </w:r>
    </w:p>
    <w:p w14:paraId="73A6D202"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11. La modernización de la oficina judicial. La nueva oficina judicial. Su regulación en la Ley Orgánica del Poder Judicial. La administración de justicia y las nuevas tecnologías. Código de Conducta para usuarios de equipos y sistemas informáticos al servicio de la Administración de Justicia. El expediente digital y la presentación telemática de escritos y documentos. La firma digital, el correo electrónico. Incidencia de la legislación de protección de datos en el uso de las aplicaciones informáticas.</w:t>
      </w:r>
    </w:p>
    <w:p w14:paraId="61D3919B"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12. El Letrado de la Administración de Justicia en la Ley Orgánica del Poder Judicial: funciones y competencias. Ordenación del cuerpo superior jurídico de Letrados de la Administración de Justicia: Secretario de Gobierno y Secretarios Coordinadores.</w:t>
      </w:r>
    </w:p>
    <w:p w14:paraId="0C85E352"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13. Cuerpos de Funcionarios al servicio de la Administración de Justicia. Cuerpos Generales y Cuerpos Especiales: Definición y Cuerpos que los integran. Cuerpos Especiales: El Cuerpo de Médicos Forenses: Funciones.</w:t>
      </w:r>
    </w:p>
    <w:p w14:paraId="076E6582"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14. Los Cuerpos Generales (I): Funciones. Formas de acceso. Promoción interna. Adquisición y pérdida de la condición de funcionarios. La rehabilitación. Derechos, deberes e incompatibilidades. Jornada y horarios. Vacaciones, permisos y licencias.</w:t>
      </w:r>
    </w:p>
    <w:p w14:paraId="3138DFDA"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15. Los Cuerpos Generales (II): Situaciones administrativas. Ordenación de la actividad profesional. Provisión de puestos de trabajo. Régimen disciplinario.</w:t>
      </w:r>
    </w:p>
    <w:p w14:paraId="6DF08DCD"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16. Libertad sindical: El Sindicato en la Constitución Española. Elecciones sindicales según la Ley de órganos de representación y el Estatuto Básico del Empleado Público. El derecho de huelga. Salud y prevención de riesgos laborales.</w:t>
      </w:r>
    </w:p>
    <w:p w14:paraId="407CE8FC" w14:textId="77777777" w:rsidR="001B280B" w:rsidRPr="00170041" w:rsidRDefault="001B280B" w:rsidP="001B280B">
      <w:pPr>
        <w:pStyle w:val="parrafo21"/>
        <w:spacing w:before="100" w:beforeAutospacing="1" w:after="100" w:afterAutospacing="1"/>
        <w:ind w:left="-284" w:right="566" w:firstLine="284"/>
        <w:rPr>
          <w:rFonts w:ascii="Arial" w:hAnsi="Arial" w:cs="Arial"/>
          <w:b/>
        </w:rPr>
      </w:pPr>
      <w:r w:rsidRPr="00170041">
        <w:rPr>
          <w:rFonts w:ascii="Arial" w:hAnsi="Arial" w:cs="Arial"/>
          <w:b/>
        </w:rPr>
        <w:t>Procedimientos Judiciales.</w:t>
      </w:r>
    </w:p>
    <w:p w14:paraId="1302DA99"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A) Normas Comunes a todos los Procedimientos Civiles.</w:t>
      </w:r>
    </w:p>
    <w:p w14:paraId="6F88EB42"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Tema 17. Cuestiones generales sobre el proceso civil: Las partes en el proceso civil: Capacidad procesal y capacidad para ser parte. Pluralidad de partes. Litisconsorcio activo y pasivo, su tratamiento procesal.</w:t>
      </w:r>
    </w:p>
    <w:p w14:paraId="72B62E59"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lastRenderedPageBreak/>
        <w:t>Tema 18. La representación y sus clases. Legitimación en el proceso civil. Asistencia letrada y representación procesal, estatuto jurídico, derechos y deberes. Intervención no preceptiva de estos profesionales. La intervención en los procesos civiles del Ministerio Fiscal y del Abogado del Estado.</w:t>
      </w:r>
    </w:p>
    <w:p w14:paraId="521CF169"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19. Jurisdicción y competencia. Acumulación de acciones y de procedimientos, concepto. La tramitación de las cuestiones de jurisdicción y competencia. La competencia de los Tribunales Civiles: Objetiva, funcional y territorial, los fueros legales disponibles e indisponibles. Concepto y tramitación.</w:t>
      </w:r>
    </w:p>
    <w:p w14:paraId="3B662455"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20. Los actos procesales. Requisitos de los actos procesales: a) lugar; b) tiempo: Términos y plazos: Cómputo de los plazos; c) forma (consideración de la lengua oficial). Defectos de los actos: Nulidad, anulabilidad, irregularidad; subsanación de defectos.</w:t>
      </w:r>
    </w:p>
    <w:p w14:paraId="588CACE4"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21. Las resoluciones de los órganos judiciales. Clases de resoluciones judiciales: Contenido y características. Las resoluciones de los órganos judiciales colegiados. Las resoluciones del Letrado de la Administración de Justicia.</w:t>
      </w:r>
    </w:p>
    <w:p w14:paraId="27D182C4"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22. Los actos de comunicación con otros Tribunales y Autoridades: Oficios y mandamientos. El auxilio judicial: los exhortos y los mandamientos en el proceso penal. Cooperación jurídica internacional: las comisiones rogatorias.</w:t>
      </w:r>
    </w:p>
    <w:p w14:paraId="2B926E2C"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23. Actos de comunicación a las partes y otros intervinientes en el proceso: Notificaciones, requerimientos, citaciones y emplazamientos. Notificaciones, citaciones y mandamientos en el proceso penal. Formas de notificación y nuevas tecnologías.</w:t>
      </w:r>
    </w:p>
    <w:p w14:paraId="2B996713"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24. Conceptos de archivo judicial y de documentación judicial en relación con la legislación vigente en materia de archivos judiciales. Formas de remisión de documentación judicial y relaciones documentales. Nuevas tecnologías en los archivos judiciales de gestión. Las juntas de expurgo de la documentación judicial.</w:t>
      </w:r>
    </w:p>
    <w:p w14:paraId="37141C9E"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B) Procedimientos Civiles.</w:t>
      </w:r>
    </w:p>
    <w:p w14:paraId="199AB5A3"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Tema 25. Los procedimientos declarativos en la Ley de Enjuiciamiento Civil 1/2000: Diligencias preparatorias, diligencias preliminares. Conciliación. Averiguación de hechos, aseguramiento y práctica anticipada de la prueba.</w:t>
      </w:r>
    </w:p>
    <w:p w14:paraId="5F36F8B1"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26. Juicio ordinario. Procesos que se sustancian por los trámites del juicio declarativo ordinario. La demanda y su objeto, documentos que deben acompañarla. La contestación a la demanda y otras actitudes del demandado: la rebeldía. Problemas derivados de la ampliación de la demanda y la reconvención. Audiencia previa. Vista de juicio. Diligencias finales. Terminación del procedimiento por medio de sentencia, auto o decreto, aspectos formales de estas resoluciones. Allanamiento, desistimiento, transacción, satisfacción extraprocesal.</w:t>
      </w:r>
    </w:p>
    <w:p w14:paraId="5AEF8D45"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 xml:space="preserve">Tema 27. El juicio verbal. Procesos que se sustancian por el trámite del juicio verbal. Clases de demandas. Admisión y traslado de la demanda y citación para la vista. </w:t>
      </w:r>
      <w:r w:rsidRPr="00170041">
        <w:rPr>
          <w:rFonts w:ascii="Arial" w:hAnsi="Arial" w:cs="Arial"/>
        </w:rPr>
        <w:lastRenderedPageBreak/>
        <w:t>Inasistencia de las partes a la vista. Desarrollo de la vista. Recursos frente a las resoluciones interlocutorias. Juicios verbales de carácter plenario y sumario. El verbal de desahucio. El precario. El juicio sobre tutela posesoria. La tutela de derechos reales inscritos. El juicio de alimentos. La rectificación de hechos. El juicio verbal en materias de compraventas a plazos y arrendamientos financieros.</w:t>
      </w:r>
    </w:p>
    <w:p w14:paraId="330B6A48"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28. Procesos especiales: Procedimientos para la división judicial de patrimonios: A) De la división de la herencia. B) Procedimiento para la liquidación del régimen económico matrimonial.</w:t>
      </w:r>
    </w:p>
    <w:p w14:paraId="57F91A4E"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29. Procesos especiales: El proceso monitorio. Concepto y características. Casos en que procede. Competencia. Procedimiento: petición inicial y documentos. Admisión. Requerimiento de pago y posibles conductas del demandado. La transformación del procedimiento. La cosa juzgada. El proceso monitorio europeo. El juicio cambiario. Concepto y características. Naturaleza. Casos en que procede. Competencia. Procedimiento. La sentencia sobre la oposición y su eficacia.</w:t>
      </w:r>
    </w:p>
    <w:p w14:paraId="0A730D7D"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30. Los procesos matrimoniales y sus clases. Competencia. Procedimientos: a) nulidad, separación y divorcio contenciosos; b) separación o divorcio de mutuo acuerdo. Referencia a las crisis de las uniones estables de pareja. Medidas Provisionales. Medidas definitivas. Ejecución forzosa de los pronunciamientos sobre medidas. Los procesos especiales: Características comunes. El proceso especial para la incapacitación de las personas: Competencia; legitimación; personación del demandado; especialidades procedimentales; la Sentencia. La reintegración de la capacidad y la modificación del alcance de la sentencia de incapacidad.</w:t>
      </w:r>
    </w:p>
    <w:p w14:paraId="7AD91E24"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31. Procedimientos de jurisdicción voluntaria: la Ley 15/2015, de 2 de julio, de la Jurisdicción Voluntaria. Disposiciones generales y normas comunes en materia de tramitación de los expedientes de jurisdicción voluntaria. Expedientes de jurisdicción voluntaria en materia de personas. Expedientes en materia de familia. Expedientes relativos al Derecho sucesorio. Expedientes relativos al Derecho de obligaciones. Expedientes relativos a los derechos reales. Expedientes de subastas voluntarias. Expedientes en materia mercantil. La conciliación.</w:t>
      </w:r>
    </w:p>
    <w:p w14:paraId="766651F2"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32. Los recursos. Concepto. Clases de recursos. Efectos de los recursos y de su desistimiento. El depósito para recurrir. Los recursos de reposición y de revisión. El recurso de queja. El recurso de apelación. Apelación y segunda instancia; el derecho a la segunda instancia. Resoluciones contra las que procede apelación. Sustanciación del recurso. Oposición a la apelación e impugnación de la sentencia. La prueba en la apelación.</w:t>
      </w:r>
    </w:p>
    <w:p w14:paraId="4E62AF51"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 xml:space="preserve">Tema 33. Los recursos extraordinarios. El recurso por infracción procesal. Resoluciones recurribles. Motivos del recurso. Procedimiento. Consecuencias de la estimación del recurso. El recurso de casación. Características. Resoluciones recurribles. Motivos de recurso. Objeto y efectos del recurso. Competencia. Procedimiento. El recurso en interés de la Ley. Resoluciones recurribles. Motivos del recurso. Legitimación. Competencia. </w:t>
      </w:r>
      <w:r w:rsidRPr="00170041">
        <w:rPr>
          <w:rFonts w:ascii="Arial" w:hAnsi="Arial" w:cs="Arial"/>
        </w:rPr>
        <w:lastRenderedPageBreak/>
        <w:t>Procedimiento. Efectos. Medios de rescisión de las sentencias firmes. La audiencia al demandado rebelde. La revisión de las sentencias firmes.</w:t>
      </w:r>
    </w:p>
    <w:p w14:paraId="3AECA0C0"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34. La ejecución forzosa. El papel del Letrado de la Administración de Justicia en la ejecución. El título ejecutivo y sus clases: Judiciales y no judiciales; españoles y extranjeros. Ejecución de resoluciones extranjeras. Breve referencia al Título Ejecutivo Europeo. La demanda ejecutiva. Tribunal competente. Orden general de ejecución y despacho de la ejecución. Acumulación de ejecuciones. Oposición a la ejecución. Suspensión de la ejecución. Ejecución provisional. Concepto y naturaleza. Presupuestos. Despacho de la ejecución. Oposición a la ejecución provisional. Revocación o confirmación de la sentencia provisionalmente ejecutada.</w:t>
      </w:r>
    </w:p>
    <w:p w14:paraId="22DFB5ED"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 xml:space="preserve">Tema 35. Ejecución dineraria. Supuestos en que procede. Integración del título. Requerimiento de pago. Embargo de bienes. </w:t>
      </w:r>
      <w:proofErr w:type="spellStart"/>
      <w:r w:rsidRPr="00170041">
        <w:rPr>
          <w:rFonts w:ascii="Arial" w:hAnsi="Arial" w:cs="Arial"/>
        </w:rPr>
        <w:t>Reembargo</w:t>
      </w:r>
      <w:proofErr w:type="spellEnd"/>
      <w:r w:rsidRPr="00170041">
        <w:rPr>
          <w:rFonts w:ascii="Arial" w:hAnsi="Arial" w:cs="Arial"/>
        </w:rPr>
        <w:t>. Tercería de dominio.</w:t>
      </w:r>
    </w:p>
    <w:p w14:paraId="7B530635"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36. El procedimiento de apremio. Valoración de los bienes embargados. La subasta de los bienes trabados. Alternativas a la subasta judicial: El convenio de realización y la realización por persona o entidad especializada. La administración para pago. Tercería de mejor derecho. Especialidades de la ejecución sobre bienes hipotecados, pignorados o con garantía real.</w:t>
      </w:r>
    </w:p>
    <w:p w14:paraId="3B22198A"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37. Ejecuciones no dinerarias. Ejecuciones de dar, de hacer y de no hacer. Determinación de frutos y rentas. Liquidación de daños y perjuicios. Ejecución de sentencias que llevan aparejada la entrega de la posesión de un inmueble, especial referencia a las sentencias de ejecución de desahucios.</w:t>
      </w:r>
    </w:p>
    <w:p w14:paraId="263A8765"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38. Las medidas cautelares: Concepto. Tipos de medidas cautelares. Tramitación con audiencia y sin audiencia al demandado. Oposición a las medidas cautelares. Ejecución de las medidas cautelares. Caución y caución sustitutoria.</w:t>
      </w:r>
    </w:p>
    <w:p w14:paraId="2E68F360"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39. Costas y gastos procesales. La condena en costas. La tasación de costas. La impugnación de las costas. Los intereses y su liquidación. La tasa judicial. Pagos, depósitos y consignaciones judiciales. Ingresos en el Tesoro Público. La Asistencia Jurídica Gratuita.</w:t>
      </w:r>
    </w:p>
    <w:p w14:paraId="0B4D80DF"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C) Registro Civil.</w:t>
      </w:r>
    </w:p>
    <w:p w14:paraId="37559A11"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Tema 40. El Registro Civil: Legislación vigente. La función registral. Contenido del Registro Civil: Hechos inscribibles. La organización del Servicio Registral. Los Registros Ordinarios y los Registros Delegados. El Registro Civil Central. Competencia de los Registros Civiles.</w:t>
      </w:r>
    </w:p>
    <w:p w14:paraId="6A045AB6"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41. Diferentes tipos de asientos registrales. Las inscripciones. Las anotaciones. Las notas marginales. Los asientos de cancelación. Reglas formales para la práctica de los asientos. La inscripción de nacimiento. El matrimonio y su inscripción. La inscripción de defunción. La tutela y demás representaciones legales.</w:t>
      </w:r>
    </w:p>
    <w:p w14:paraId="4418DE78"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lastRenderedPageBreak/>
        <w:t>Tema 42. La rectificación del registro por vía de expedientes gubernativo o judicial. Los expedientes registrales: Naturaleza jurídica y competencia. Principios rectores y normas generales del procedimiento. Régimen de los recursos y de la ejecución. La publicidad del Registro Civil: Publicidad material y formal. Eficacia probatoria de los asientos registrales. Impugnación de la presunción de exactitud registral. La publicidad formal: certificaciones, libros de familia y notas informativas.</w:t>
      </w:r>
    </w:p>
    <w:p w14:paraId="091B8015"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D) Procedimiento Penal.</w:t>
      </w:r>
    </w:p>
    <w:p w14:paraId="7F0D5AF9"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Tema 43. El sistema procesal penal de la Ley de Enjuiciamiento Criminal: Principio del juez imparcial, separación de instrucción y enjuiciamiento. Principios del proceso penal. Competencia objetiva y funcional. Aforamientos y privilegios procesales. Inmunidad de jurisdicción. La competencia territorial. La inhibición de oficio y a instancia de parte; cuestiones de competencia territorial.</w:t>
      </w:r>
    </w:p>
    <w:p w14:paraId="3E680F3F"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44. Las partes en el proceso penal: Ministerio Fiscal; acusador particular; perjudicado y acción popular; acusador privado. El ejercicio de la acción penal: de oficio o a instancia de parte. Denuncia; querella; atestado. Extinción de la acción penal: especial referencia a la renuncia. El ejercicio de la acción civil: el actor civil. El ofrecimiento de acciones. Extinción de la acción civil. El investigado o encausado. La rebeldía. El responsable civil. Representación y defensa de las partes. Defensa de oficio y beneficio de justicia gratuita.</w:t>
      </w:r>
    </w:p>
    <w:p w14:paraId="391DC96A"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45. El Sumario: Incoación del proceso. Las actuaciones de la Policía Judicial. Comprobación del delito: Cuerpo del delito. Identificación del presunto delincuente. La inspección ocular. Declaraciones testificales. Prueba pericial y su valor. Prueba documental. Piezas de convicción.</w:t>
      </w:r>
    </w:p>
    <w:p w14:paraId="46C4C611"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46. Las medidas cautelares personales en el proceso penal. La citación judicial. La detención. La prisión provisional. La libertad provisional. Las fianzas en el proceso penal. Medidas limitadoras de derechos fundamentales: Pruebas biológicas; entrada y registro en lugar cerrado; intervención de comunicaciones postales, telegráficas, telefónicas e informáticas. Especial mención a las entregas controladas y a la figura del agente encubierto.</w:t>
      </w:r>
    </w:p>
    <w:p w14:paraId="05EF5CDC"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47. El denominado período intermedio; auto de conclusión del sumario; eventual revocación del auto y nuevas diligencias y resoluciones. El sobreseimiento y sus clases. El auto de apertura del juicio oral. Los artículos de previo pronunciamiento. Las calificaciones provisionales de las partes. Conformidad del acusado.</w:t>
      </w:r>
    </w:p>
    <w:p w14:paraId="4ACA1FDD"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 xml:space="preserve">Tema 48. La prueba en el proceso penal. Medios de prueba. Proposición, admisión o denegación; prueba anticipada; proposición en el acto del juicio; prueba acordada «ex </w:t>
      </w:r>
      <w:proofErr w:type="spellStart"/>
      <w:r w:rsidRPr="00170041">
        <w:rPr>
          <w:rFonts w:ascii="Arial" w:hAnsi="Arial" w:cs="Arial"/>
        </w:rPr>
        <w:t>officio</w:t>
      </w:r>
      <w:proofErr w:type="spellEnd"/>
      <w:r w:rsidRPr="00170041">
        <w:rPr>
          <w:rFonts w:ascii="Arial" w:hAnsi="Arial" w:cs="Arial"/>
        </w:rPr>
        <w:t>». El juicio oral. La suspensión del juicio oral: causas y consecuencias.</w:t>
      </w:r>
    </w:p>
    <w:p w14:paraId="4735471D"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 xml:space="preserve">Tema 49. El procedimiento abreviado: Información de derechos, prueba anticipada. Conclusión de la fase instructora, la conformidad por reconocimiento de hechos. La fase de juicio oral: Admisión de pruebas, señalamiento del juicio e información a la víctima. </w:t>
      </w:r>
      <w:r w:rsidRPr="00170041">
        <w:rPr>
          <w:rFonts w:ascii="Arial" w:hAnsi="Arial" w:cs="Arial"/>
        </w:rPr>
        <w:lastRenderedPageBreak/>
        <w:t>Celebración del juicio oral, especialidades. La sentencia; especialidades: a) sentencia oral; b) conformidad de las partes sobre la firmeza inicial de la sentencia; c) principio acusatorio, d) notificación. Los recursos contra las resoluciones procesales en el ámbito del procedimiento abreviado: a) Los recursos contra las resoluciones judiciales b) Los recursos contra las resoluciones del Letrado de la Administración de Justicia. Ejecución de sentencias.</w:t>
      </w:r>
    </w:p>
    <w:p w14:paraId="61F5F79A"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50. Procedimiento para el enjuiciamiento rápido de determinados delitos: Ámbito de aplicación. Actuaciones de la Policía Judicial. Diligencias urgentes ante el Juzgado de guardia; instrucción y conclusión. Preparación y desarrollo del juicio oral. Sentencia.</w:t>
      </w:r>
    </w:p>
    <w:p w14:paraId="3428C782"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51. El proceso ante el Tribunal del Jurado. Competencia. Composición y constitución del Jurado: Estatuto jurídico de los jurados; su selección. La fase de instrucción y la fase intermedia. La fase de juicio oral: trámites precedentes: Designación del Magistrado-Ponente; cuestiones previas; auto de hechos justiciables; celebración del juicio oral: La vista; suspensión del juicio oral. Posible disolución del Jurado: sus causas. El veredicto: Determinación del objeto del veredicto, deliberación y veredicto; instrucción a los jurados; deliberación y votación; acta. Sentencia.</w:t>
      </w:r>
    </w:p>
    <w:p w14:paraId="1B7A83AC"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52. La tutela judicial ante los Juzgados de violencia sobre la mujer. Especialidades procesales. Pérdida de la competencia objetiva de los juzgados civiles cuando se produzcan actos de violencia sobre la mujer. Medidas judiciales de protección y de seguridad de las víctimas.</w:t>
      </w:r>
    </w:p>
    <w:p w14:paraId="461A0EDD"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53. El procedimiento de Responsabilidad Penal del Menor. Principios reguladores. Las fases del procedimiento. Sentencia y régimen de recursos. Principios generales en la ejecución de las medidas.</w:t>
      </w:r>
    </w:p>
    <w:p w14:paraId="70B902A8"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54. Tramitación del juicio sobre delitos leves. Convocatoria de la vista de juicio sobre delitos leves. Sistema de recursos a las sentencias dictadas en juicios sobre delitos leves. La ejecución de la sentencia de delitos leves: Aspectos penales y civiles.</w:t>
      </w:r>
    </w:p>
    <w:p w14:paraId="04A7E716"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55. Régimen general de recursos en el proceso penal. Los recursos no devolutivos: Reforma y súplica. Recursos devolutivos: La apelación en el proceso ordinario y en el procedimiento abreviado; El recurso de queja contra la inadmisión de otro recurso y como sustitutivo de la apelación. El recurso de casación penal. La revisión penal. El recurso de rescisión de la sentencia dictada contra reos ausentes. Los recursos contra las resoluciones del Letrado de la Administración de Justicia.</w:t>
      </w:r>
    </w:p>
    <w:p w14:paraId="3858FACE"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56. La ejecución de sentencias penales. Los Juzgados y Tribunales sentenciadores; Juzgados de Vigilancia Penitenciaria y Administración Penitenciaria: Sus respectivas funciones. Recursos contra las resoluciones de la Administración Penitenciaria y de los Juzgados de Vigilancia Penitenciaria. Tasación de costas. La ejecución civil en el proceso penal.</w:t>
      </w:r>
    </w:p>
    <w:p w14:paraId="489A7313"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E) Procedimiento Contencioso Administrativo y Laboral.</w:t>
      </w:r>
    </w:p>
    <w:p w14:paraId="683D6941"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lastRenderedPageBreak/>
        <w:t>Tema 57. Breve referencia del recurso contencioso-administrativo. Organización de la jurisdicción contenciosa-administrativa.</w:t>
      </w:r>
    </w:p>
    <w:p w14:paraId="16FBDC26"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58. Recurso contencioso-administrativo: Capacidad procesal, legitimación, representación y defensa. Actos impugnables.</w:t>
      </w:r>
    </w:p>
    <w:p w14:paraId="5739691B"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59. Recurso contencioso-administrativo: Diligencias preliminares. Interposición del recurso y reclamación del expediente. Emplazamiento de los demandados y admisión del recurso.</w:t>
      </w:r>
    </w:p>
    <w:p w14:paraId="50821FB4"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60. Recurso contencioso-administrativo: Demanda y contestación. Alegaciones previas. Prueba. Vista y conclusiones. Sentencias. Otros medios de terminación del procedimiento.</w:t>
      </w:r>
    </w:p>
    <w:p w14:paraId="2B070FA3"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61. El procedimiento abreviado en el ámbito contencioso-administrativo.</w:t>
      </w:r>
    </w:p>
    <w:p w14:paraId="48EFB27C"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62. Los recursos en el proceso contencioso administrativo. Los recursos contra las resoluciones del Letrado de la Administración de Justicia.</w:t>
      </w:r>
    </w:p>
    <w:p w14:paraId="2E9F29D2"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63. Procedimientos especiales: Procedimientos para la protección de los derechos fundamentales de las personas. Cuestión de ilegalidad. Procedimientos en los casos de suspensión administrativa previa de acuerdos.</w:t>
      </w:r>
    </w:p>
    <w:p w14:paraId="2B1430E9"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64. Disposiciones comunes a los procedimientos contencioso-administrativos: Plazos. Medidas cautelares. Incidentes e invalidez de actos procesales. costas procesales. Ejecución de sentencias.</w:t>
      </w:r>
    </w:p>
    <w:p w14:paraId="40A52965"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65. El proceso laboral: Principios que lo informan. Competencia objetiva y territorial. Cuestiones de competencia. Representación y defensa en el procedimiento laboral. Fondo de Garantía Salarial. Justicia gratuita.</w:t>
      </w:r>
    </w:p>
    <w:p w14:paraId="1B31DDDD"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66. La evitación del proceso: Conciliación previa y reclamación administrativa previa. El proceso ordinario: Demanda, conciliación y juicio. Recursos: de suplicación y de casación para la unificación de doctrina; disposiciones comunes a ambos recursos.</w:t>
      </w:r>
    </w:p>
    <w:p w14:paraId="6319166A"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67. Procesos especiales: Despidos, Seguridad Social, Conflictos Colectivos, Impugnación de los convenios colectivos. Tutela de derechos fundamentales.</w:t>
      </w:r>
    </w:p>
    <w:p w14:paraId="547DC403"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F) Normativa sobre Derecho Mercantil.</w:t>
      </w:r>
    </w:p>
    <w:p w14:paraId="77D58951"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Tema 68. El Concurso de acreedores. Concepto de concurso sus clases, la competencia objetiva y territorial. El administrador concursal. Aspectos procesales: Procedimiento ordinario y procedimiento abreviado; las secciones del concurso; el incidente concursal. Los recursos.</w:t>
      </w:r>
    </w:p>
    <w:p w14:paraId="2FD855DF" w14:textId="3B5A5CE4" w:rsidR="002A5ECC" w:rsidRDefault="002A5ECC">
      <w:pPr>
        <w:rPr>
          <w:rFonts w:ascii="Arial" w:hAnsi="Arial" w:cs="Arial"/>
          <w:b/>
          <w:bCs/>
          <w:color w:val="000000"/>
          <w:sz w:val="24"/>
          <w:szCs w:val="24"/>
          <w:lang w:val="es-ES"/>
        </w:rPr>
      </w:pPr>
      <w:r>
        <w:rPr>
          <w:rFonts w:ascii="Arial" w:hAnsi="Arial" w:cs="Arial"/>
          <w:b/>
          <w:bCs/>
          <w:color w:val="000000"/>
          <w:sz w:val="24"/>
          <w:szCs w:val="24"/>
          <w:lang w:val="es-ES"/>
        </w:rPr>
        <w:br w:type="page"/>
      </w:r>
    </w:p>
    <w:p w14:paraId="14AA6B33" w14:textId="77777777" w:rsidR="001B280B" w:rsidRPr="00170041" w:rsidRDefault="001B280B" w:rsidP="00FC61BE">
      <w:pPr>
        <w:jc w:val="center"/>
        <w:rPr>
          <w:rFonts w:ascii="Arial" w:hAnsi="Arial" w:cs="Arial"/>
          <w:b/>
          <w:bCs/>
          <w:color w:val="000000"/>
          <w:sz w:val="24"/>
          <w:szCs w:val="24"/>
          <w:lang w:val="es-ES"/>
        </w:rPr>
      </w:pPr>
    </w:p>
    <w:p w14:paraId="7A8E905E" w14:textId="77777777" w:rsidR="002A5ECC" w:rsidRPr="00ED5897" w:rsidRDefault="002A5ECC" w:rsidP="002A5ECC">
      <w:pPr>
        <w:autoSpaceDE w:val="0"/>
        <w:autoSpaceDN w:val="0"/>
        <w:adjustRightInd w:val="0"/>
        <w:jc w:val="center"/>
        <w:outlineLvl w:val="0"/>
        <w:rPr>
          <w:rFonts w:ascii="Arial" w:hAnsi="Arial" w:cs="Arial"/>
          <w:b/>
          <w:bCs/>
          <w:color w:val="000000"/>
          <w:sz w:val="24"/>
          <w:szCs w:val="24"/>
          <w:lang w:val="es-ES"/>
        </w:rPr>
      </w:pPr>
      <w:r w:rsidRPr="00ED5897">
        <w:rPr>
          <w:rFonts w:ascii="Arial" w:hAnsi="Arial" w:cs="Arial"/>
          <w:b/>
          <w:bCs/>
          <w:color w:val="000000"/>
          <w:sz w:val="24"/>
          <w:szCs w:val="24"/>
          <w:lang w:val="es-ES"/>
        </w:rPr>
        <w:t>ANEXO III</w:t>
      </w:r>
    </w:p>
    <w:p w14:paraId="4A4563E1" w14:textId="77777777" w:rsidR="002A5ECC" w:rsidRPr="00ED5897" w:rsidRDefault="002A5ECC" w:rsidP="002A5ECC">
      <w:pPr>
        <w:autoSpaceDE w:val="0"/>
        <w:autoSpaceDN w:val="0"/>
        <w:adjustRightInd w:val="0"/>
        <w:jc w:val="center"/>
        <w:outlineLvl w:val="0"/>
        <w:rPr>
          <w:rFonts w:ascii="Arial" w:hAnsi="Arial" w:cs="Arial"/>
          <w:b/>
          <w:bCs/>
          <w:color w:val="000000"/>
          <w:sz w:val="24"/>
          <w:szCs w:val="24"/>
          <w:lang w:val="es-ES"/>
        </w:rPr>
      </w:pPr>
    </w:p>
    <w:p w14:paraId="2C946E12" w14:textId="77777777" w:rsidR="004076C1" w:rsidRPr="000F1ACD" w:rsidRDefault="004076C1" w:rsidP="004076C1">
      <w:pPr>
        <w:autoSpaceDE w:val="0"/>
        <w:autoSpaceDN w:val="0"/>
        <w:adjustRightInd w:val="0"/>
        <w:jc w:val="center"/>
        <w:outlineLvl w:val="0"/>
        <w:rPr>
          <w:rFonts w:ascii="Arial" w:hAnsi="Arial" w:cs="Arial"/>
          <w:b/>
          <w:bCs/>
          <w:sz w:val="24"/>
          <w:szCs w:val="24"/>
          <w:lang w:val="es-ES"/>
        </w:rPr>
      </w:pPr>
    </w:p>
    <w:p w14:paraId="127DFF15" w14:textId="77777777" w:rsidR="001F0A94" w:rsidRPr="00D11194" w:rsidRDefault="001F0A94" w:rsidP="001F0A94">
      <w:pPr>
        <w:jc w:val="center"/>
        <w:outlineLvl w:val="0"/>
        <w:rPr>
          <w:rFonts w:ascii="Arial" w:hAnsi="Arial" w:cs="Arial"/>
          <w:b/>
          <w:sz w:val="24"/>
          <w:szCs w:val="24"/>
          <w:lang w:val="es-ES"/>
        </w:rPr>
      </w:pPr>
      <w:r w:rsidRPr="00D11194">
        <w:rPr>
          <w:rFonts w:ascii="Arial" w:hAnsi="Arial" w:cs="Arial"/>
          <w:b/>
          <w:sz w:val="24"/>
          <w:szCs w:val="24"/>
          <w:lang w:val="es-ES"/>
        </w:rPr>
        <w:t>INSTRUCCIONES PARA LA CUMPLIMENTACION DEL PROCESO DE INSCRIPCIÓN</w:t>
      </w:r>
    </w:p>
    <w:p w14:paraId="06AF8A32" w14:textId="77777777" w:rsidR="001F0A94" w:rsidRPr="00ED5897" w:rsidRDefault="001F0A94" w:rsidP="001F0A94">
      <w:pPr>
        <w:jc w:val="center"/>
        <w:rPr>
          <w:rFonts w:ascii="Arial" w:hAnsi="Arial" w:cs="Arial"/>
          <w:b/>
          <w:sz w:val="24"/>
          <w:szCs w:val="24"/>
          <w:lang w:val="es-ES"/>
        </w:rPr>
      </w:pPr>
    </w:p>
    <w:p w14:paraId="1755512C" w14:textId="77777777" w:rsidR="001F0A94" w:rsidRDefault="001F0A94" w:rsidP="001F0A94">
      <w:pPr>
        <w:jc w:val="center"/>
        <w:outlineLvl w:val="0"/>
        <w:rPr>
          <w:rFonts w:ascii="Arial" w:hAnsi="Arial" w:cs="Arial"/>
          <w:sz w:val="24"/>
          <w:szCs w:val="24"/>
          <w:lang w:val="es-ES"/>
        </w:rPr>
      </w:pPr>
    </w:p>
    <w:p w14:paraId="3F17B085" w14:textId="77777777" w:rsidR="001F0A94" w:rsidRPr="00ED5897" w:rsidRDefault="001F0A94" w:rsidP="001F0A94">
      <w:pPr>
        <w:jc w:val="center"/>
        <w:outlineLvl w:val="0"/>
        <w:rPr>
          <w:rFonts w:ascii="Arial" w:hAnsi="Arial" w:cs="Arial"/>
          <w:sz w:val="24"/>
          <w:szCs w:val="24"/>
          <w:lang w:val="es-ES"/>
        </w:rPr>
      </w:pPr>
      <w:r w:rsidRPr="00ED5897">
        <w:rPr>
          <w:rFonts w:ascii="Arial" w:hAnsi="Arial" w:cs="Arial"/>
          <w:sz w:val="24"/>
          <w:szCs w:val="24"/>
          <w:lang w:val="es-ES"/>
        </w:rPr>
        <w:t>LEA ATENTAMENTE Y SIGA LAS SIGUIENTES INSTRUCCIONES</w:t>
      </w:r>
    </w:p>
    <w:p w14:paraId="0ADBA640" w14:textId="77777777" w:rsidR="001F0A94" w:rsidRPr="00ED5897" w:rsidRDefault="001F0A94" w:rsidP="001F0A94">
      <w:pPr>
        <w:jc w:val="center"/>
        <w:rPr>
          <w:rFonts w:ascii="Arial" w:hAnsi="Arial" w:cs="Arial"/>
          <w:color w:val="00B050"/>
          <w:sz w:val="24"/>
          <w:szCs w:val="24"/>
          <w:lang w:val="es-ES"/>
        </w:rPr>
      </w:pPr>
    </w:p>
    <w:p w14:paraId="2785A71D" w14:textId="77777777" w:rsidR="001F0A94" w:rsidRPr="00ED5897" w:rsidRDefault="001F0A94" w:rsidP="001F0A94">
      <w:pPr>
        <w:jc w:val="center"/>
        <w:rPr>
          <w:rFonts w:ascii="Arial" w:hAnsi="Arial" w:cs="Arial"/>
          <w:sz w:val="24"/>
          <w:szCs w:val="24"/>
          <w:lang w:val="es-ES"/>
        </w:rPr>
      </w:pPr>
    </w:p>
    <w:p w14:paraId="4D68D069" w14:textId="0C664E67" w:rsidR="001F0A94" w:rsidRPr="00ED5897" w:rsidRDefault="001F0A94" w:rsidP="001F0A94">
      <w:pPr>
        <w:jc w:val="both"/>
        <w:rPr>
          <w:rFonts w:ascii="Arial" w:hAnsi="Arial" w:cs="Arial"/>
          <w:b/>
          <w:strike/>
          <w:sz w:val="24"/>
          <w:szCs w:val="24"/>
          <w:lang w:val="es-ES"/>
        </w:rPr>
      </w:pPr>
      <w:r w:rsidRPr="00ED5897">
        <w:rPr>
          <w:rFonts w:ascii="Arial" w:hAnsi="Arial" w:cs="Arial"/>
          <w:b/>
          <w:sz w:val="24"/>
          <w:szCs w:val="24"/>
          <w:lang w:val="es-ES"/>
        </w:rPr>
        <w:t xml:space="preserve">MUY IMPORTANTE. </w:t>
      </w:r>
      <w:r w:rsidRPr="00ED5897">
        <w:rPr>
          <w:rFonts w:ascii="Arial" w:hAnsi="Arial" w:cs="Arial"/>
          <w:sz w:val="24"/>
          <w:szCs w:val="24"/>
          <w:lang w:val="es-ES"/>
        </w:rPr>
        <w:t xml:space="preserve">La inscripción en este proceso selectivo (lo que comprenderá la cumplimentación de la instancia, abono de a tasa y su presentación) SE REALIZARÁ POR VÍA ELECTRÓNICA. </w:t>
      </w:r>
    </w:p>
    <w:p w14:paraId="491033EC" w14:textId="77777777" w:rsidR="001F0A94" w:rsidRPr="00ED5897" w:rsidRDefault="001F0A94" w:rsidP="001F0A94">
      <w:pPr>
        <w:jc w:val="both"/>
        <w:rPr>
          <w:rFonts w:ascii="Arial" w:hAnsi="Arial" w:cs="Arial"/>
          <w:b/>
          <w:strike/>
          <w:sz w:val="24"/>
          <w:szCs w:val="24"/>
          <w:lang w:val="es-ES"/>
        </w:rPr>
      </w:pPr>
    </w:p>
    <w:p w14:paraId="0DA4AE2B" w14:textId="77777777" w:rsidR="001F0A94" w:rsidRPr="00ED5897" w:rsidRDefault="001F0A94" w:rsidP="001F0A94">
      <w:pPr>
        <w:jc w:val="both"/>
        <w:rPr>
          <w:rFonts w:ascii="Arial" w:hAnsi="Arial" w:cs="Arial"/>
          <w:b/>
          <w:sz w:val="24"/>
          <w:szCs w:val="24"/>
          <w:lang w:val="es-ES"/>
        </w:rPr>
      </w:pPr>
      <w:r w:rsidRPr="00ED5897">
        <w:rPr>
          <w:rFonts w:ascii="Arial" w:hAnsi="Arial" w:cs="Arial"/>
          <w:b/>
          <w:sz w:val="24"/>
          <w:szCs w:val="24"/>
          <w:lang w:val="es-ES"/>
        </w:rPr>
        <w:t xml:space="preserve">Acceso. </w:t>
      </w:r>
    </w:p>
    <w:p w14:paraId="01BA5B67" w14:textId="77777777" w:rsidR="001F0A94" w:rsidRPr="00ED5897" w:rsidRDefault="001F0A94" w:rsidP="001F0A94">
      <w:pPr>
        <w:jc w:val="both"/>
        <w:rPr>
          <w:rFonts w:ascii="Arial" w:hAnsi="Arial" w:cs="Arial"/>
          <w:sz w:val="24"/>
          <w:szCs w:val="24"/>
          <w:lang w:val="es-ES"/>
        </w:rPr>
      </w:pPr>
    </w:p>
    <w:p w14:paraId="65511F3C" w14:textId="132C606B" w:rsidR="001F0A94" w:rsidRPr="00ED5897" w:rsidRDefault="001F0A94" w:rsidP="001F0A94">
      <w:pPr>
        <w:jc w:val="both"/>
        <w:rPr>
          <w:rFonts w:ascii="Arial" w:hAnsi="Arial" w:cs="Arial"/>
          <w:b/>
          <w:color w:val="00B050"/>
          <w:sz w:val="24"/>
          <w:szCs w:val="24"/>
          <w:lang w:val="es-ES"/>
        </w:rPr>
      </w:pPr>
      <w:r w:rsidRPr="00ED5897">
        <w:rPr>
          <w:rFonts w:ascii="Arial" w:hAnsi="Arial" w:cs="Arial"/>
          <w:sz w:val="24"/>
          <w:szCs w:val="24"/>
          <w:lang w:val="es-ES"/>
        </w:rPr>
        <w:t xml:space="preserve">El impreso es el modelo 790- Código 007 en cuya parte superior figura “solicitud de admisión a pruebas selectivas de la Administración </w:t>
      </w:r>
      <w:r w:rsidR="002C665E">
        <w:rPr>
          <w:rFonts w:ascii="Arial" w:hAnsi="Arial" w:cs="Arial"/>
          <w:sz w:val="24"/>
          <w:szCs w:val="24"/>
          <w:lang w:val="es-ES"/>
        </w:rPr>
        <w:t>Pública</w:t>
      </w:r>
      <w:r w:rsidRPr="00ED5897">
        <w:rPr>
          <w:rFonts w:ascii="Arial" w:hAnsi="Arial" w:cs="Arial"/>
          <w:sz w:val="24"/>
          <w:szCs w:val="24"/>
          <w:lang w:val="es-ES"/>
        </w:rPr>
        <w:t xml:space="preserve"> y liquidación de la tasa de derechos de examen” que estará disponible en el punto de acceso general (</w:t>
      </w:r>
      <w:hyperlink r:id="rId23" w:history="1">
        <w:r w:rsidRPr="00ED5897">
          <w:rPr>
            <w:rStyle w:val="Hipervnculo"/>
            <w:rFonts w:ascii="Arial" w:hAnsi="Arial" w:cs="Arial"/>
            <w:sz w:val="24"/>
            <w:szCs w:val="24"/>
            <w:lang w:val="es-ES"/>
          </w:rPr>
          <w:t>www.administracion.gob.es</w:t>
        </w:r>
      </w:hyperlink>
      <w:r w:rsidRPr="00ED5897">
        <w:rPr>
          <w:rFonts w:ascii="Arial" w:hAnsi="Arial" w:cs="Arial"/>
          <w:sz w:val="24"/>
          <w:szCs w:val="24"/>
          <w:lang w:val="es-ES"/>
        </w:rPr>
        <w:t xml:space="preserve">) </w:t>
      </w:r>
      <w:r w:rsidRPr="00ED5897">
        <w:rPr>
          <w:rFonts w:ascii="Arial" w:hAnsi="Arial" w:cs="Arial"/>
          <w:sz w:val="24"/>
          <w:szCs w:val="24"/>
        </w:rPr>
        <w:t>o a través del</w:t>
      </w:r>
      <w:r w:rsidRPr="00ED5897">
        <w:rPr>
          <w:rFonts w:ascii="Arial" w:hAnsi="Arial" w:cs="Arial"/>
          <w:sz w:val="24"/>
          <w:szCs w:val="24"/>
          <w:lang w:val="es-ES"/>
        </w:rPr>
        <w:t xml:space="preserve"> portal web del Ministerio de Justicia,</w:t>
      </w:r>
      <w:r w:rsidRPr="00ED5897">
        <w:rPr>
          <w:rFonts w:ascii="Arial" w:hAnsi="Arial" w:cs="Arial"/>
          <w:color w:val="7030A0"/>
          <w:sz w:val="24"/>
          <w:szCs w:val="24"/>
          <w:lang w:val="es-ES"/>
        </w:rPr>
        <w:t xml:space="preserve"> </w:t>
      </w:r>
      <w:hyperlink r:id="rId24" w:history="1">
        <w:r w:rsidRPr="00ED5897">
          <w:rPr>
            <w:rStyle w:val="Hipervnculo"/>
            <w:rFonts w:ascii="Arial" w:hAnsi="Arial" w:cs="Arial"/>
            <w:sz w:val="24"/>
            <w:szCs w:val="24"/>
            <w:lang w:val="es-ES"/>
          </w:rPr>
          <w:t>www.mjusticia.gob.es</w:t>
        </w:r>
      </w:hyperlink>
      <w:r w:rsidRPr="00ED5897">
        <w:rPr>
          <w:rFonts w:ascii="Arial" w:hAnsi="Arial" w:cs="Arial"/>
          <w:color w:val="7030A0"/>
          <w:sz w:val="24"/>
          <w:szCs w:val="24"/>
          <w:lang w:val="es-ES"/>
        </w:rPr>
        <w:t xml:space="preserve">, </w:t>
      </w:r>
      <w:r w:rsidRPr="00ED5897">
        <w:rPr>
          <w:rFonts w:ascii="Arial" w:hAnsi="Arial" w:cs="Arial"/>
          <w:sz w:val="24"/>
          <w:szCs w:val="24"/>
          <w:lang w:val="es-ES"/>
        </w:rPr>
        <w:t>dentro de la pestaña “Ciudadanos”, sección “Empleo Público”, cuerpo Gestión Procesal.</w:t>
      </w:r>
    </w:p>
    <w:p w14:paraId="74283011" w14:textId="77777777" w:rsidR="001F0A94" w:rsidRPr="00ED5897" w:rsidRDefault="001F0A94" w:rsidP="001F0A94">
      <w:pPr>
        <w:jc w:val="both"/>
        <w:outlineLvl w:val="0"/>
        <w:rPr>
          <w:rFonts w:ascii="Arial" w:hAnsi="Arial" w:cs="Arial"/>
          <w:sz w:val="24"/>
          <w:szCs w:val="24"/>
          <w:lang w:val="es-ES"/>
        </w:rPr>
      </w:pPr>
    </w:p>
    <w:p w14:paraId="44C8E2E7" w14:textId="77777777" w:rsidR="001F0A94" w:rsidRPr="00ED5897" w:rsidRDefault="001F0A94" w:rsidP="001F0A94">
      <w:pPr>
        <w:jc w:val="both"/>
        <w:outlineLvl w:val="0"/>
        <w:rPr>
          <w:rStyle w:val="Hipervnculo"/>
          <w:rFonts w:ascii="Arial" w:hAnsi="Arial" w:cs="Arial"/>
          <w:color w:val="auto"/>
          <w:sz w:val="24"/>
          <w:szCs w:val="24"/>
          <w:lang w:val="es-ES"/>
        </w:rPr>
      </w:pPr>
      <w:r w:rsidRPr="00ED5897">
        <w:rPr>
          <w:rFonts w:ascii="Arial" w:hAnsi="Arial" w:cs="Arial"/>
          <w:sz w:val="24"/>
          <w:szCs w:val="24"/>
          <w:lang w:val="es-ES"/>
        </w:rPr>
        <w:t xml:space="preserve">El aspirante que solicita presentarse al proceso selectivo deberá disponer de un certificado digital válido de persona física </w:t>
      </w:r>
      <w:r w:rsidRPr="00ED5897">
        <w:rPr>
          <w:rFonts w:ascii="Arial" w:hAnsi="Arial" w:cs="Arial"/>
          <w:sz w:val="24"/>
          <w:szCs w:val="24"/>
        </w:rPr>
        <w:t xml:space="preserve">(más información: </w:t>
      </w:r>
      <w:hyperlink r:id="rId25" w:history="1">
        <w:r w:rsidRPr="00ED5897">
          <w:rPr>
            <w:rStyle w:val="Hipervnculo"/>
            <w:rFonts w:ascii="Arial" w:hAnsi="Arial" w:cs="Arial"/>
            <w:sz w:val="24"/>
            <w:szCs w:val="24"/>
            <w:lang w:val="es-ES"/>
          </w:rPr>
          <w:t>http://firmaelectronica.gob.es</w:t>
        </w:r>
      </w:hyperlink>
      <w:r w:rsidRPr="00ED5897">
        <w:rPr>
          <w:rFonts w:ascii="Arial" w:hAnsi="Arial" w:cs="Arial"/>
          <w:sz w:val="24"/>
          <w:szCs w:val="24"/>
          <w:lang w:val="es-ES"/>
        </w:rPr>
        <w:t xml:space="preserve"> y en </w:t>
      </w:r>
      <w:hyperlink r:id="rId26" w:history="1">
        <w:r w:rsidRPr="00ED5897">
          <w:rPr>
            <w:rStyle w:val="Hipervnculo"/>
            <w:rFonts w:ascii="Arial" w:hAnsi="Arial" w:cs="Arial"/>
            <w:sz w:val="24"/>
            <w:szCs w:val="24"/>
            <w:lang w:val="es-ES"/>
          </w:rPr>
          <w:t>https://www.dnielectronico.es/</w:t>
        </w:r>
      </w:hyperlink>
      <w:r w:rsidRPr="00ED5897">
        <w:rPr>
          <w:rStyle w:val="Hipervnculo"/>
          <w:rFonts w:ascii="Arial" w:hAnsi="Arial" w:cs="Arial"/>
          <w:color w:val="auto"/>
          <w:sz w:val="24"/>
          <w:szCs w:val="24"/>
          <w:lang w:val="es-ES"/>
        </w:rPr>
        <w:t>).</w:t>
      </w:r>
    </w:p>
    <w:p w14:paraId="69B592F4" w14:textId="77777777" w:rsidR="001F0A94" w:rsidRPr="00ED5897" w:rsidRDefault="001F0A94" w:rsidP="001F0A94">
      <w:pPr>
        <w:jc w:val="both"/>
        <w:outlineLvl w:val="0"/>
        <w:rPr>
          <w:rStyle w:val="CitaHTML"/>
          <w:rFonts w:ascii="Arial" w:hAnsi="Arial" w:cs="Arial"/>
          <w:sz w:val="24"/>
          <w:szCs w:val="24"/>
          <w:lang w:val="es-ES"/>
        </w:rPr>
      </w:pPr>
    </w:p>
    <w:p w14:paraId="75D38F14" w14:textId="77777777" w:rsidR="001F0A94" w:rsidRPr="00ED5897" w:rsidRDefault="001F0A94" w:rsidP="001F0A94">
      <w:pPr>
        <w:jc w:val="both"/>
        <w:outlineLvl w:val="0"/>
        <w:rPr>
          <w:rFonts w:ascii="Arial" w:hAnsi="Arial" w:cs="Arial"/>
          <w:sz w:val="24"/>
          <w:szCs w:val="24"/>
          <w:lang w:val="es-ES"/>
        </w:rPr>
      </w:pPr>
    </w:p>
    <w:p w14:paraId="5024D672" w14:textId="77777777" w:rsidR="001F0A94" w:rsidRPr="00ED5897" w:rsidRDefault="001F0A94" w:rsidP="001F0A94">
      <w:pPr>
        <w:jc w:val="both"/>
        <w:outlineLvl w:val="0"/>
        <w:rPr>
          <w:rFonts w:ascii="Arial" w:hAnsi="Arial" w:cs="Arial"/>
          <w:b/>
          <w:sz w:val="24"/>
          <w:szCs w:val="24"/>
          <w:lang w:val="es-ES"/>
        </w:rPr>
      </w:pPr>
      <w:r w:rsidRPr="00ED5897">
        <w:rPr>
          <w:rFonts w:ascii="Arial" w:hAnsi="Arial" w:cs="Arial"/>
          <w:b/>
          <w:sz w:val="24"/>
          <w:szCs w:val="24"/>
          <w:lang w:val="es-ES"/>
        </w:rPr>
        <w:t>Solicitud.</w:t>
      </w:r>
    </w:p>
    <w:p w14:paraId="3043A7B6" w14:textId="77777777" w:rsidR="001F0A94" w:rsidRPr="00ED5897" w:rsidRDefault="001F0A94" w:rsidP="001F0A94">
      <w:pPr>
        <w:jc w:val="both"/>
        <w:outlineLvl w:val="0"/>
        <w:rPr>
          <w:rFonts w:ascii="Arial" w:hAnsi="Arial" w:cs="Arial"/>
          <w:b/>
          <w:strike/>
          <w:sz w:val="24"/>
          <w:szCs w:val="24"/>
          <w:lang w:val="es-ES"/>
        </w:rPr>
      </w:pPr>
    </w:p>
    <w:p w14:paraId="60A0C3E3" w14:textId="77777777" w:rsidR="002C665E" w:rsidRPr="002C665E" w:rsidRDefault="002C665E" w:rsidP="001F0A94">
      <w:pPr>
        <w:numPr>
          <w:ilvl w:val="0"/>
          <w:numId w:val="5"/>
        </w:numPr>
        <w:jc w:val="both"/>
        <w:rPr>
          <w:rFonts w:ascii="Arial" w:hAnsi="Arial" w:cs="Arial"/>
          <w:b/>
          <w:sz w:val="24"/>
          <w:szCs w:val="24"/>
          <w:lang w:val="es-ES"/>
        </w:rPr>
      </w:pPr>
      <w:r>
        <w:rPr>
          <w:rFonts w:ascii="Arial" w:hAnsi="Arial" w:cs="Arial"/>
          <w:sz w:val="24"/>
          <w:szCs w:val="24"/>
          <w:lang w:val="es-ES"/>
        </w:rPr>
        <w:t>Casilla</w:t>
      </w:r>
      <w:r w:rsidR="001F0A94" w:rsidRPr="00ED5897">
        <w:rPr>
          <w:rFonts w:ascii="Arial" w:hAnsi="Arial" w:cs="Arial"/>
          <w:sz w:val="24"/>
          <w:szCs w:val="24"/>
          <w:lang w:val="es-ES"/>
        </w:rPr>
        <w:t xml:space="preserve"> 15</w:t>
      </w:r>
      <w:r>
        <w:rPr>
          <w:rFonts w:ascii="Arial" w:hAnsi="Arial" w:cs="Arial"/>
          <w:sz w:val="24"/>
          <w:szCs w:val="24"/>
          <w:lang w:val="es-ES"/>
        </w:rPr>
        <w:t xml:space="preserve">. Deberá constar el Cuerpo. </w:t>
      </w:r>
    </w:p>
    <w:p w14:paraId="285EF1CC" w14:textId="77777777" w:rsidR="002C665E" w:rsidRPr="002C665E" w:rsidRDefault="002C665E" w:rsidP="001F0A94">
      <w:pPr>
        <w:numPr>
          <w:ilvl w:val="0"/>
          <w:numId w:val="5"/>
        </w:numPr>
        <w:jc w:val="both"/>
        <w:rPr>
          <w:rFonts w:ascii="Arial" w:hAnsi="Arial" w:cs="Arial"/>
          <w:b/>
          <w:sz w:val="24"/>
          <w:szCs w:val="24"/>
          <w:lang w:val="es-ES"/>
        </w:rPr>
      </w:pPr>
      <w:r>
        <w:rPr>
          <w:rFonts w:ascii="Arial" w:hAnsi="Arial" w:cs="Arial"/>
          <w:sz w:val="24"/>
          <w:szCs w:val="24"/>
          <w:lang w:val="es-ES"/>
        </w:rPr>
        <w:t>Casilla</w:t>
      </w:r>
      <w:r w:rsidR="001F0A94" w:rsidRPr="00ED5897">
        <w:rPr>
          <w:rFonts w:ascii="Arial" w:hAnsi="Arial" w:cs="Arial"/>
          <w:sz w:val="24"/>
          <w:szCs w:val="24"/>
          <w:lang w:val="es-ES"/>
        </w:rPr>
        <w:t xml:space="preserve"> 16. </w:t>
      </w:r>
      <w:r>
        <w:rPr>
          <w:rFonts w:ascii="Arial" w:hAnsi="Arial" w:cs="Arial"/>
          <w:sz w:val="24"/>
          <w:szCs w:val="24"/>
          <w:lang w:val="es-ES"/>
        </w:rPr>
        <w:t>Deberá consignarse NINGUNA.</w:t>
      </w:r>
    </w:p>
    <w:p w14:paraId="591EBED6" w14:textId="77777777" w:rsidR="002C665E" w:rsidRPr="002C665E" w:rsidRDefault="002C665E" w:rsidP="001F0A94">
      <w:pPr>
        <w:numPr>
          <w:ilvl w:val="0"/>
          <w:numId w:val="5"/>
        </w:numPr>
        <w:jc w:val="both"/>
        <w:rPr>
          <w:rFonts w:ascii="Arial" w:hAnsi="Arial" w:cs="Arial"/>
          <w:b/>
          <w:sz w:val="24"/>
          <w:szCs w:val="24"/>
          <w:lang w:val="es-ES"/>
        </w:rPr>
      </w:pPr>
      <w:r>
        <w:rPr>
          <w:rFonts w:ascii="Arial" w:hAnsi="Arial" w:cs="Arial"/>
          <w:sz w:val="24"/>
          <w:szCs w:val="24"/>
          <w:lang w:val="es-ES"/>
        </w:rPr>
        <w:t xml:space="preserve">Casilla 17. Forma de acceso. Deberá constar “L” para indicar turno libre. </w:t>
      </w:r>
    </w:p>
    <w:p w14:paraId="0B5E36DE" w14:textId="77777777" w:rsidR="001F0A94" w:rsidRPr="00ED5897" w:rsidRDefault="001F0A94" w:rsidP="001F0A94">
      <w:pPr>
        <w:numPr>
          <w:ilvl w:val="0"/>
          <w:numId w:val="5"/>
        </w:numPr>
        <w:jc w:val="both"/>
        <w:rPr>
          <w:rFonts w:ascii="Arial" w:hAnsi="Arial" w:cs="Arial"/>
          <w:sz w:val="24"/>
          <w:szCs w:val="24"/>
        </w:rPr>
      </w:pPr>
      <w:r w:rsidRPr="00ED5897">
        <w:rPr>
          <w:rFonts w:ascii="Arial" w:hAnsi="Arial" w:cs="Arial"/>
          <w:sz w:val="24"/>
          <w:szCs w:val="24"/>
          <w:lang w:val="es-ES"/>
        </w:rPr>
        <w:t>Casilla 20</w:t>
      </w:r>
      <w:r>
        <w:rPr>
          <w:rFonts w:ascii="Arial" w:hAnsi="Arial" w:cs="Arial"/>
          <w:sz w:val="24"/>
          <w:szCs w:val="24"/>
          <w:lang w:val="es-ES"/>
        </w:rPr>
        <w:t>.</w:t>
      </w:r>
      <w:r w:rsidRPr="00ED5897">
        <w:rPr>
          <w:rFonts w:ascii="Arial" w:hAnsi="Arial" w:cs="Arial"/>
          <w:sz w:val="24"/>
          <w:szCs w:val="24"/>
          <w:lang w:val="es-ES"/>
        </w:rPr>
        <w:t xml:space="preserve"> Provincia de examen. Indique el ámbito territorial por el que desea concurrir de los contemplados en la base 1.1, haciendo constar la correspondiente localidad donde se realizarán los ejercicios de la fase de oposición y su respectivo código, de acuerdo con el siguiente cuadro: </w:t>
      </w:r>
    </w:p>
    <w:p w14:paraId="32136B1B" w14:textId="77777777" w:rsidR="002C665E" w:rsidRPr="002C665E" w:rsidRDefault="002C665E" w:rsidP="002C665E">
      <w:pPr>
        <w:pStyle w:val="Prrafodelista"/>
        <w:numPr>
          <w:ilvl w:val="0"/>
          <w:numId w:val="5"/>
        </w:numPr>
        <w:spacing w:line="276" w:lineRule="auto"/>
        <w:jc w:val="both"/>
        <w:rPr>
          <w:rFonts w:ascii="Arial" w:hAnsi="Arial" w:cs="Arial"/>
          <w:sz w:val="24"/>
          <w:szCs w:val="24"/>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685"/>
        <w:gridCol w:w="2268"/>
      </w:tblGrid>
      <w:tr w:rsidR="002C665E" w:rsidRPr="0081265D" w14:paraId="75DB76C9" w14:textId="77777777" w:rsidTr="00545D8C">
        <w:tc>
          <w:tcPr>
            <w:tcW w:w="2977" w:type="dxa"/>
            <w:tcBorders>
              <w:left w:val="single" w:sz="4" w:space="0" w:color="auto"/>
            </w:tcBorders>
            <w:vAlign w:val="center"/>
          </w:tcPr>
          <w:p w14:paraId="2E00CBFE" w14:textId="77777777" w:rsidR="002C665E" w:rsidRPr="00D97290" w:rsidRDefault="002C665E" w:rsidP="00545D8C">
            <w:pPr>
              <w:tabs>
                <w:tab w:val="left" w:pos="851"/>
              </w:tabs>
              <w:jc w:val="center"/>
              <w:rPr>
                <w:rFonts w:ascii="Arial" w:hAnsi="Arial" w:cs="Arial"/>
                <w:bCs/>
                <w:lang w:val="es-ES"/>
              </w:rPr>
            </w:pPr>
            <w:r w:rsidRPr="00D97290">
              <w:rPr>
                <w:rFonts w:ascii="Arial" w:hAnsi="Arial" w:cs="Arial"/>
                <w:bCs/>
                <w:lang w:val="es-ES"/>
              </w:rPr>
              <w:t>Ámbito Territorial</w:t>
            </w:r>
          </w:p>
        </w:tc>
        <w:tc>
          <w:tcPr>
            <w:tcW w:w="3685" w:type="dxa"/>
            <w:tcBorders>
              <w:right w:val="single" w:sz="4" w:space="0" w:color="auto"/>
            </w:tcBorders>
            <w:vAlign w:val="center"/>
          </w:tcPr>
          <w:p w14:paraId="6F9E994D" w14:textId="77777777" w:rsidR="002C665E" w:rsidRPr="00D97290" w:rsidRDefault="002C665E" w:rsidP="00545D8C">
            <w:pPr>
              <w:tabs>
                <w:tab w:val="left" w:pos="851"/>
              </w:tabs>
              <w:jc w:val="center"/>
              <w:rPr>
                <w:rFonts w:ascii="Arial" w:hAnsi="Arial" w:cs="Arial"/>
                <w:bCs/>
                <w:lang w:val="es-ES"/>
              </w:rPr>
            </w:pPr>
            <w:r w:rsidRPr="00D97290">
              <w:rPr>
                <w:rFonts w:ascii="Arial" w:hAnsi="Arial" w:cs="Arial"/>
                <w:bCs/>
                <w:lang w:val="es-ES"/>
              </w:rPr>
              <w:t>Provincia de Examen (Localidad)</w:t>
            </w:r>
          </w:p>
        </w:tc>
        <w:tc>
          <w:tcPr>
            <w:tcW w:w="2268" w:type="dxa"/>
            <w:tcBorders>
              <w:right w:val="single" w:sz="4" w:space="0" w:color="auto"/>
            </w:tcBorders>
          </w:tcPr>
          <w:p w14:paraId="326C0A7F" w14:textId="77777777" w:rsidR="002C665E" w:rsidRPr="00D97290" w:rsidRDefault="002C665E" w:rsidP="00545D8C">
            <w:pPr>
              <w:tabs>
                <w:tab w:val="left" w:pos="851"/>
              </w:tabs>
              <w:jc w:val="center"/>
              <w:rPr>
                <w:rFonts w:ascii="Arial" w:hAnsi="Arial" w:cs="Arial"/>
                <w:bCs/>
                <w:lang w:val="es-ES"/>
              </w:rPr>
            </w:pPr>
            <w:r w:rsidRPr="00D97290">
              <w:rPr>
                <w:rFonts w:ascii="Arial" w:hAnsi="Arial" w:cs="Arial"/>
                <w:bCs/>
                <w:lang w:val="es-ES"/>
              </w:rPr>
              <w:t>Código localidad</w:t>
            </w:r>
          </w:p>
        </w:tc>
      </w:tr>
      <w:tr w:rsidR="002C665E" w:rsidRPr="0081265D" w14:paraId="64E04695" w14:textId="77777777" w:rsidTr="00545D8C">
        <w:tc>
          <w:tcPr>
            <w:tcW w:w="2977" w:type="dxa"/>
            <w:tcBorders>
              <w:left w:val="single" w:sz="4" w:space="0" w:color="auto"/>
            </w:tcBorders>
          </w:tcPr>
          <w:p w14:paraId="7F68F640" w14:textId="77777777" w:rsidR="002C665E" w:rsidRPr="00D97290" w:rsidRDefault="002C665E" w:rsidP="00545D8C">
            <w:pPr>
              <w:tabs>
                <w:tab w:val="left" w:pos="851"/>
              </w:tabs>
              <w:rPr>
                <w:rFonts w:ascii="Arial" w:hAnsi="Arial" w:cs="Arial"/>
                <w:bCs/>
                <w:lang w:val="es-ES"/>
              </w:rPr>
            </w:pPr>
            <w:r w:rsidRPr="00D97290">
              <w:rPr>
                <w:rFonts w:ascii="Arial" w:hAnsi="Arial" w:cs="Arial"/>
                <w:bCs/>
                <w:lang w:val="es-ES"/>
              </w:rPr>
              <w:t>Andalucía</w:t>
            </w:r>
          </w:p>
        </w:tc>
        <w:tc>
          <w:tcPr>
            <w:tcW w:w="3685" w:type="dxa"/>
            <w:tcBorders>
              <w:right w:val="single" w:sz="4" w:space="0" w:color="auto"/>
            </w:tcBorders>
          </w:tcPr>
          <w:p w14:paraId="78BBF18E" w14:textId="38B4CB4C" w:rsidR="002C665E" w:rsidRPr="00D97290" w:rsidRDefault="002C665E" w:rsidP="00545D8C">
            <w:pPr>
              <w:tabs>
                <w:tab w:val="left" w:pos="851"/>
              </w:tabs>
              <w:rPr>
                <w:rFonts w:ascii="Arial" w:hAnsi="Arial" w:cs="Arial"/>
                <w:bCs/>
                <w:lang w:val="es-ES"/>
              </w:rPr>
            </w:pPr>
            <w:r>
              <w:rPr>
                <w:rFonts w:ascii="Arial" w:hAnsi="Arial" w:cs="Arial"/>
                <w:bCs/>
                <w:lang w:val="es-ES"/>
              </w:rPr>
              <w:t xml:space="preserve">Sevilla </w:t>
            </w:r>
          </w:p>
        </w:tc>
        <w:tc>
          <w:tcPr>
            <w:tcW w:w="2268" w:type="dxa"/>
            <w:tcBorders>
              <w:right w:val="single" w:sz="4" w:space="0" w:color="auto"/>
            </w:tcBorders>
          </w:tcPr>
          <w:p w14:paraId="5D2EBB9C" w14:textId="77777777" w:rsidR="002C665E" w:rsidRPr="00D97290" w:rsidRDefault="002C665E" w:rsidP="00545D8C">
            <w:pPr>
              <w:tabs>
                <w:tab w:val="left" w:pos="851"/>
              </w:tabs>
              <w:jc w:val="center"/>
              <w:rPr>
                <w:rFonts w:ascii="Arial" w:hAnsi="Arial" w:cs="Arial"/>
                <w:bCs/>
                <w:lang w:val="es-ES"/>
              </w:rPr>
            </w:pPr>
            <w:r w:rsidRPr="00D97290">
              <w:rPr>
                <w:rFonts w:ascii="Arial" w:hAnsi="Arial" w:cs="Arial"/>
                <w:bCs/>
                <w:lang w:val="es-ES"/>
              </w:rPr>
              <w:t>41</w:t>
            </w:r>
          </w:p>
        </w:tc>
      </w:tr>
      <w:tr w:rsidR="002C665E" w:rsidRPr="0081265D" w14:paraId="71B052D1" w14:textId="77777777" w:rsidTr="00545D8C">
        <w:tc>
          <w:tcPr>
            <w:tcW w:w="2977" w:type="dxa"/>
            <w:tcBorders>
              <w:left w:val="single" w:sz="4" w:space="0" w:color="auto"/>
            </w:tcBorders>
          </w:tcPr>
          <w:p w14:paraId="0B00A616" w14:textId="77777777" w:rsidR="002C665E" w:rsidRPr="00D97290" w:rsidRDefault="002C665E" w:rsidP="00545D8C">
            <w:pPr>
              <w:tabs>
                <w:tab w:val="left" w:pos="851"/>
              </w:tabs>
              <w:rPr>
                <w:rFonts w:ascii="Arial" w:hAnsi="Arial" w:cs="Arial"/>
                <w:bCs/>
                <w:lang w:val="es-ES"/>
              </w:rPr>
            </w:pPr>
            <w:r w:rsidRPr="00D97290">
              <w:rPr>
                <w:rFonts w:ascii="Arial" w:hAnsi="Arial" w:cs="Arial"/>
                <w:bCs/>
                <w:lang w:val="es-ES"/>
              </w:rPr>
              <w:t>Aragón</w:t>
            </w:r>
          </w:p>
        </w:tc>
        <w:tc>
          <w:tcPr>
            <w:tcW w:w="3685" w:type="dxa"/>
            <w:tcBorders>
              <w:right w:val="single" w:sz="4" w:space="0" w:color="auto"/>
            </w:tcBorders>
          </w:tcPr>
          <w:p w14:paraId="32F0594F" w14:textId="2A81CA86" w:rsidR="002C665E" w:rsidRPr="00D97290" w:rsidRDefault="002C665E" w:rsidP="00545D8C">
            <w:pPr>
              <w:tabs>
                <w:tab w:val="left" w:pos="851"/>
              </w:tabs>
              <w:rPr>
                <w:rFonts w:ascii="Arial" w:hAnsi="Arial" w:cs="Arial"/>
                <w:bCs/>
                <w:lang w:val="es-ES"/>
              </w:rPr>
            </w:pPr>
            <w:r>
              <w:rPr>
                <w:rFonts w:ascii="Arial" w:hAnsi="Arial" w:cs="Arial"/>
                <w:bCs/>
                <w:lang w:val="es-ES"/>
              </w:rPr>
              <w:t xml:space="preserve">Zaragoza </w:t>
            </w:r>
          </w:p>
        </w:tc>
        <w:tc>
          <w:tcPr>
            <w:tcW w:w="2268" w:type="dxa"/>
            <w:tcBorders>
              <w:right w:val="single" w:sz="4" w:space="0" w:color="auto"/>
            </w:tcBorders>
          </w:tcPr>
          <w:p w14:paraId="499EF1D5" w14:textId="77777777" w:rsidR="002C665E" w:rsidRPr="00D97290" w:rsidRDefault="002C665E" w:rsidP="00545D8C">
            <w:pPr>
              <w:tabs>
                <w:tab w:val="left" w:pos="851"/>
              </w:tabs>
              <w:jc w:val="center"/>
              <w:rPr>
                <w:rFonts w:ascii="Arial" w:hAnsi="Arial" w:cs="Arial"/>
                <w:bCs/>
                <w:lang w:val="es-ES"/>
              </w:rPr>
            </w:pPr>
            <w:r w:rsidRPr="00D97290">
              <w:rPr>
                <w:rFonts w:ascii="Arial" w:hAnsi="Arial" w:cs="Arial"/>
                <w:bCs/>
                <w:lang w:val="es-ES"/>
              </w:rPr>
              <w:t>50</w:t>
            </w:r>
          </w:p>
        </w:tc>
      </w:tr>
      <w:tr w:rsidR="002C665E" w:rsidRPr="0081265D" w14:paraId="16EF8527" w14:textId="77777777" w:rsidTr="00545D8C">
        <w:tc>
          <w:tcPr>
            <w:tcW w:w="2977" w:type="dxa"/>
            <w:tcBorders>
              <w:left w:val="single" w:sz="4" w:space="0" w:color="auto"/>
            </w:tcBorders>
          </w:tcPr>
          <w:p w14:paraId="1465FEFC" w14:textId="77777777" w:rsidR="002C665E" w:rsidRPr="00D97290" w:rsidRDefault="002C665E" w:rsidP="00545D8C">
            <w:pPr>
              <w:tabs>
                <w:tab w:val="left" w:pos="851"/>
              </w:tabs>
              <w:rPr>
                <w:rFonts w:ascii="Arial" w:hAnsi="Arial" w:cs="Arial"/>
                <w:bCs/>
                <w:lang w:val="es-ES"/>
              </w:rPr>
            </w:pPr>
            <w:r w:rsidRPr="00D97290">
              <w:rPr>
                <w:rFonts w:ascii="Arial" w:hAnsi="Arial" w:cs="Arial"/>
                <w:bCs/>
                <w:lang w:val="es-ES"/>
              </w:rPr>
              <w:t>Asturias</w:t>
            </w:r>
          </w:p>
        </w:tc>
        <w:tc>
          <w:tcPr>
            <w:tcW w:w="3685" w:type="dxa"/>
            <w:tcBorders>
              <w:right w:val="single" w:sz="4" w:space="0" w:color="auto"/>
            </w:tcBorders>
          </w:tcPr>
          <w:p w14:paraId="27F3C21F" w14:textId="77777777" w:rsidR="002C665E" w:rsidRPr="00D97290" w:rsidRDefault="002C665E" w:rsidP="00545D8C">
            <w:pPr>
              <w:tabs>
                <w:tab w:val="left" w:pos="851"/>
              </w:tabs>
              <w:rPr>
                <w:rFonts w:ascii="Arial" w:hAnsi="Arial" w:cs="Arial"/>
                <w:bCs/>
                <w:lang w:val="es-ES"/>
              </w:rPr>
            </w:pPr>
            <w:r w:rsidRPr="00D97290">
              <w:rPr>
                <w:rFonts w:ascii="Arial" w:hAnsi="Arial" w:cs="Arial"/>
                <w:bCs/>
                <w:lang w:val="es-ES"/>
              </w:rPr>
              <w:t>Oviedo</w:t>
            </w:r>
          </w:p>
        </w:tc>
        <w:tc>
          <w:tcPr>
            <w:tcW w:w="2268" w:type="dxa"/>
            <w:tcBorders>
              <w:right w:val="single" w:sz="4" w:space="0" w:color="auto"/>
            </w:tcBorders>
          </w:tcPr>
          <w:p w14:paraId="4D6AD80F" w14:textId="77777777" w:rsidR="002C665E" w:rsidRPr="00D97290" w:rsidRDefault="002C665E" w:rsidP="00545D8C">
            <w:pPr>
              <w:tabs>
                <w:tab w:val="left" w:pos="851"/>
              </w:tabs>
              <w:jc w:val="center"/>
              <w:rPr>
                <w:rFonts w:ascii="Arial" w:hAnsi="Arial" w:cs="Arial"/>
                <w:bCs/>
                <w:lang w:val="es-ES"/>
              </w:rPr>
            </w:pPr>
            <w:r w:rsidRPr="00D97290">
              <w:rPr>
                <w:rFonts w:ascii="Arial" w:hAnsi="Arial" w:cs="Arial"/>
                <w:bCs/>
                <w:lang w:val="es-ES"/>
              </w:rPr>
              <w:t>33</w:t>
            </w:r>
          </w:p>
        </w:tc>
      </w:tr>
      <w:tr w:rsidR="002C665E" w:rsidRPr="0081265D" w14:paraId="22E10FA8" w14:textId="77777777" w:rsidTr="00545D8C">
        <w:tc>
          <w:tcPr>
            <w:tcW w:w="2977" w:type="dxa"/>
            <w:tcBorders>
              <w:left w:val="single" w:sz="4" w:space="0" w:color="auto"/>
            </w:tcBorders>
          </w:tcPr>
          <w:p w14:paraId="7DD3EA81" w14:textId="77777777" w:rsidR="002C665E" w:rsidRPr="00D97290" w:rsidRDefault="002C665E" w:rsidP="00545D8C">
            <w:pPr>
              <w:tabs>
                <w:tab w:val="left" w:pos="851"/>
              </w:tabs>
              <w:rPr>
                <w:rFonts w:ascii="Arial" w:hAnsi="Arial" w:cs="Arial"/>
                <w:bCs/>
                <w:lang w:val="es-ES"/>
              </w:rPr>
            </w:pPr>
            <w:r w:rsidRPr="00D97290">
              <w:rPr>
                <w:rFonts w:ascii="Arial" w:hAnsi="Arial" w:cs="Arial"/>
                <w:bCs/>
                <w:lang w:val="es-ES"/>
              </w:rPr>
              <w:t>Canarias</w:t>
            </w:r>
          </w:p>
        </w:tc>
        <w:tc>
          <w:tcPr>
            <w:tcW w:w="3685" w:type="dxa"/>
            <w:tcBorders>
              <w:right w:val="single" w:sz="4" w:space="0" w:color="auto"/>
            </w:tcBorders>
          </w:tcPr>
          <w:p w14:paraId="45D83FB0" w14:textId="60410FF2" w:rsidR="002C665E" w:rsidRPr="00D97290" w:rsidRDefault="002C665E" w:rsidP="00545D8C">
            <w:pPr>
              <w:tabs>
                <w:tab w:val="left" w:pos="851"/>
              </w:tabs>
              <w:rPr>
                <w:rFonts w:ascii="Arial" w:hAnsi="Arial" w:cs="Arial"/>
                <w:bCs/>
                <w:lang w:val="es-ES"/>
              </w:rPr>
            </w:pPr>
            <w:r>
              <w:rPr>
                <w:rFonts w:ascii="Arial" w:hAnsi="Arial" w:cs="Arial"/>
                <w:bCs/>
                <w:lang w:val="es-ES"/>
              </w:rPr>
              <w:t xml:space="preserve">Las Palmas </w:t>
            </w:r>
          </w:p>
          <w:p w14:paraId="14102146" w14:textId="71A52CCD" w:rsidR="002C665E" w:rsidRPr="00D97290" w:rsidRDefault="002C665E" w:rsidP="00545D8C">
            <w:pPr>
              <w:tabs>
                <w:tab w:val="left" w:pos="851"/>
              </w:tabs>
              <w:rPr>
                <w:rFonts w:ascii="Arial" w:hAnsi="Arial" w:cs="Arial"/>
                <w:bCs/>
                <w:lang w:val="es-ES"/>
              </w:rPr>
            </w:pPr>
            <w:r>
              <w:rPr>
                <w:rFonts w:ascii="Arial" w:hAnsi="Arial" w:cs="Arial"/>
                <w:bCs/>
                <w:lang w:val="es-ES"/>
              </w:rPr>
              <w:t xml:space="preserve">Tenerife </w:t>
            </w:r>
          </w:p>
        </w:tc>
        <w:tc>
          <w:tcPr>
            <w:tcW w:w="2268" w:type="dxa"/>
            <w:tcBorders>
              <w:right w:val="single" w:sz="4" w:space="0" w:color="auto"/>
            </w:tcBorders>
          </w:tcPr>
          <w:p w14:paraId="49D94834" w14:textId="77777777" w:rsidR="002C665E" w:rsidRPr="00D97290" w:rsidRDefault="002C665E" w:rsidP="00545D8C">
            <w:pPr>
              <w:tabs>
                <w:tab w:val="left" w:pos="851"/>
              </w:tabs>
              <w:jc w:val="center"/>
              <w:rPr>
                <w:rFonts w:ascii="Arial" w:hAnsi="Arial" w:cs="Arial"/>
                <w:bCs/>
                <w:lang w:val="es-ES"/>
              </w:rPr>
            </w:pPr>
            <w:r w:rsidRPr="00D97290">
              <w:rPr>
                <w:rFonts w:ascii="Arial" w:hAnsi="Arial" w:cs="Arial"/>
                <w:bCs/>
                <w:lang w:val="es-ES"/>
              </w:rPr>
              <w:t>35</w:t>
            </w:r>
          </w:p>
          <w:p w14:paraId="2FB3E190" w14:textId="77777777" w:rsidR="002C665E" w:rsidRPr="00D97290" w:rsidRDefault="002C665E" w:rsidP="00545D8C">
            <w:pPr>
              <w:tabs>
                <w:tab w:val="left" w:pos="851"/>
              </w:tabs>
              <w:jc w:val="center"/>
              <w:rPr>
                <w:rFonts w:ascii="Arial" w:hAnsi="Arial" w:cs="Arial"/>
                <w:bCs/>
                <w:lang w:val="es-ES"/>
              </w:rPr>
            </w:pPr>
            <w:r w:rsidRPr="00D97290">
              <w:rPr>
                <w:rFonts w:ascii="Arial" w:hAnsi="Arial" w:cs="Arial"/>
                <w:bCs/>
                <w:lang w:val="es-ES"/>
              </w:rPr>
              <w:t>38</w:t>
            </w:r>
          </w:p>
        </w:tc>
      </w:tr>
      <w:tr w:rsidR="002C665E" w:rsidRPr="0081265D" w14:paraId="52507A1E" w14:textId="77777777" w:rsidTr="00545D8C">
        <w:tc>
          <w:tcPr>
            <w:tcW w:w="2977" w:type="dxa"/>
            <w:tcBorders>
              <w:left w:val="single" w:sz="4" w:space="0" w:color="auto"/>
            </w:tcBorders>
          </w:tcPr>
          <w:p w14:paraId="2F22584E" w14:textId="77777777" w:rsidR="002C665E" w:rsidRPr="00D97290" w:rsidRDefault="002C665E" w:rsidP="00545D8C">
            <w:pPr>
              <w:tabs>
                <w:tab w:val="left" w:pos="851"/>
              </w:tabs>
              <w:rPr>
                <w:rFonts w:ascii="Arial" w:hAnsi="Arial" w:cs="Arial"/>
                <w:bCs/>
                <w:lang w:val="es-ES"/>
              </w:rPr>
            </w:pPr>
            <w:r w:rsidRPr="00D97290">
              <w:rPr>
                <w:rFonts w:ascii="Arial" w:hAnsi="Arial" w:cs="Arial"/>
                <w:bCs/>
                <w:lang w:val="es-ES"/>
              </w:rPr>
              <w:t>Cantabria</w:t>
            </w:r>
          </w:p>
        </w:tc>
        <w:tc>
          <w:tcPr>
            <w:tcW w:w="3685" w:type="dxa"/>
            <w:tcBorders>
              <w:right w:val="single" w:sz="4" w:space="0" w:color="auto"/>
            </w:tcBorders>
          </w:tcPr>
          <w:p w14:paraId="53A26B9F" w14:textId="5687F68F" w:rsidR="002C665E" w:rsidRPr="00D97290" w:rsidRDefault="002C665E" w:rsidP="00545D8C">
            <w:pPr>
              <w:tabs>
                <w:tab w:val="left" w:pos="851"/>
              </w:tabs>
              <w:rPr>
                <w:rFonts w:ascii="Arial" w:hAnsi="Arial" w:cs="Arial"/>
                <w:bCs/>
                <w:lang w:val="es-ES"/>
              </w:rPr>
            </w:pPr>
            <w:r>
              <w:rPr>
                <w:rFonts w:ascii="Arial" w:hAnsi="Arial" w:cs="Arial"/>
                <w:bCs/>
                <w:lang w:val="es-ES"/>
              </w:rPr>
              <w:t xml:space="preserve">Santander </w:t>
            </w:r>
          </w:p>
        </w:tc>
        <w:tc>
          <w:tcPr>
            <w:tcW w:w="2268" w:type="dxa"/>
            <w:tcBorders>
              <w:right w:val="single" w:sz="4" w:space="0" w:color="auto"/>
            </w:tcBorders>
          </w:tcPr>
          <w:p w14:paraId="190790F3" w14:textId="77777777" w:rsidR="002C665E" w:rsidRPr="00D97290" w:rsidRDefault="002C665E" w:rsidP="00545D8C">
            <w:pPr>
              <w:tabs>
                <w:tab w:val="left" w:pos="851"/>
              </w:tabs>
              <w:jc w:val="center"/>
              <w:rPr>
                <w:rFonts w:ascii="Arial" w:hAnsi="Arial" w:cs="Arial"/>
                <w:bCs/>
                <w:lang w:val="es-ES"/>
              </w:rPr>
            </w:pPr>
            <w:r w:rsidRPr="00D97290">
              <w:rPr>
                <w:rFonts w:ascii="Arial" w:hAnsi="Arial" w:cs="Arial"/>
                <w:bCs/>
                <w:lang w:val="es-ES"/>
              </w:rPr>
              <w:t>39</w:t>
            </w:r>
          </w:p>
        </w:tc>
      </w:tr>
      <w:tr w:rsidR="002C665E" w:rsidRPr="0081265D" w14:paraId="26771FE4" w14:textId="77777777" w:rsidTr="00545D8C">
        <w:tc>
          <w:tcPr>
            <w:tcW w:w="2977" w:type="dxa"/>
            <w:tcBorders>
              <w:left w:val="single" w:sz="4" w:space="0" w:color="auto"/>
            </w:tcBorders>
          </w:tcPr>
          <w:p w14:paraId="7469A172" w14:textId="77777777" w:rsidR="002C665E" w:rsidRPr="00D97290" w:rsidRDefault="002C665E" w:rsidP="00545D8C">
            <w:pPr>
              <w:tabs>
                <w:tab w:val="left" w:pos="851"/>
              </w:tabs>
              <w:rPr>
                <w:rFonts w:ascii="Arial" w:hAnsi="Arial" w:cs="Arial"/>
                <w:bCs/>
                <w:lang w:val="es-ES"/>
              </w:rPr>
            </w:pPr>
            <w:r w:rsidRPr="00D97290">
              <w:rPr>
                <w:rFonts w:ascii="Arial" w:hAnsi="Arial" w:cs="Arial"/>
                <w:bCs/>
                <w:lang w:val="es-ES"/>
              </w:rPr>
              <w:t>Cataluña</w:t>
            </w:r>
          </w:p>
        </w:tc>
        <w:tc>
          <w:tcPr>
            <w:tcW w:w="3685" w:type="dxa"/>
            <w:tcBorders>
              <w:right w:val="single" w:sz="4" w:space="0" w:color="auto"/>
            </w:tcBorders>
            <w:vAlign w:val="center"/>
          </w:tcPr>
          <w:p w14:paraId="1363765F" w14:textId="065F59A0" w:rsidR="002C665E" w:rsidRPr="00D97290" w:rsidRDefault="002C665E" w:rsidP="00545D8C">
            <w:pPr>
              <w:tabs>
                <w:tab w:val="left" w:pos="851"/>
              </w:tabs>
              <w:rPr>
                <w:rFonts w:ascii="Arial" w:hAnsi="Arial" w:cs="Arial"/>
                <w:bCs/>
                <w:lang w:val="es-ES"/>
              </w:rPr>
            </w:pPr>
            <w:r>
              <w:rPr>
                <w:rFonts w:ascii="Arial" w:hAnsi="Arial" w:cs="Arial"/>
                <w:bCs/>
                <w:lang w:val="es-ES"/>
              </w:rPr>
              <w:t xml:space="preserve">Barcelona </w:t>
            </w:r>
          </w:p>
        </w:tc>
        <w:tc>
          <w:tcPr>
            <w:tcW w:w="2268" w:type="dxa"/>
            <w:tcBorders>
              <w:right w:val="single" w:sz="4" w:space="0" w:color="auto"/>
            </w:tcBorders>
          </w:tcPr>
          <w:p w14:paraId="69C0D9F9" w14:textId="77777777" w:rsidR="002C665E" w:rsidRPr="00D97290" w:rsidRDefault="002C665E" w:rsidP="00545D8C">
            <w:pPr>
              <w:tabs>
                <w:tab w:val="left" w:pos="851"/>
              </w:tabs>
              <w:jc w:val="center"/>
              <w:rPr>
                <w:rFonts w:ascii="Arial" w:hAnsi="Arial" w:cs="Arial"/>
                <w:bCs/>
                <w:lang w:val="es-ES"/>
              </w:rPr>
            </w:pPr>
            <w:r w:rsidRPr="00D97290">
              <w:rPr>
                <w:rFonts w:ascii="Arial" w:hAnsi="Arial" w:cs="Arial"/>
                <w:bCs/>
                <w:lang w:val="es-ES"/>
              </w:rPr>
              <w:t>08</w:t>
            </w:r>
          </w:p>
        </w:tc>
      </w:tr>
      <w:tr w:rsidR="002C665E" w:rsidRPr="0081265D" w14:paraId="5B004542" w14:textId="77777777" w:rsidTr="00545D8C">
        <w:tc>
          <w:tcPr>
            <w:tcW w:w="2977" w:type="dxa"/>
            <w:tcBorders>
              <w:left w:val="single" w:sz="4" w:space="0" w:color="auto"/>
            </w:tcBorders>
          </w:tcPr>
          <w:p w14:paraId="430F4006" w14:textId="77777777" w:rsidR="002C665E" w:rsidRPr="00D97290" w:rsidRDefault="002C665E" w:rsidP="00545D8C">
            <w:pPr>
              <w:tabs>
                <w:tab w:val="left" w:pos="851"/>
              </w:tabs>
              <w:rPr>
                <w:rFonts w:ascii="Arial" w:hAnsi="Arial" w:cs="Arial"/>
                <w:bCs/>
                <w:lang w:val="es-ES"/>
              </w:rPr>
            </w:pPr>
            <w:r w:rsidRPr="00D97290">
              <w:rPr>
                <w:rFonts w:ascii="Arial" w:hAnsi="Arial" w:cs="Arial"/>
                <w:bCs/>
                <w:lang w:val="es-ES"/>
              </w:rPr>
              <w:t>Comunidad Valenciana</w:t>
            </w:r>
          </w:p>
        </w:tc>
        <w:tc>
          <w:tcPr>
            <w:tcW w:w="3685" w:type="dxa"/>
            <w:tcBorders>
              <w:right w:val="single" w:sz="4" w:space="0" w:color="auto"/>
            </w:tcBorders>
          </w:tcPr>
          <w:p w14:paraId="3B1809FC" w14:textId="5F0B9E2C" w:rsidR="002C665E" w:rsidRPr="00D97290" w:rsidRDefault="002C665E" w:rsidP="00545D8C">
            <w:pPr>
              <w:tabs>
                <w:tab w:val="left" w:pos="851"/>
              </w:tabs>
              <w:rPr>
                <w:rFonts w:ascii="Arial" w:hAnsi="Arial" w:cs="Arial"/>
                <w:bCs/>
                <w:lang w:val="es-ES"/>
              </w:rPr>
            </w:pPr>
            <w:r>
              <w:rPr>
                <w:rFonts w:ascii="Arial" w:hAnsi="Arial" w:cs="Arial"/>
                <w:bCs/>
                <w:lang w:val="es-ES"/>
              </w:rPr>
              <w:t xml:space="preserve">Valencia </w:t>
            </w:r>
          </w:p>
        </w:tc>
        <w:tc>
          <w:tcPr>
            <w:tcW w:w="2268" w:type="dxa"/>
            <w:tcBorders>
              <w:right w:val="single" w:sz="4" w:space="0" w:color="auto"/>
            </w:tcBorders>
          </w:tcPr>
          <w:p w14:paraId="2443E04A" w14:textId="77777777" w:rsidR="002C665E" w:rsidRPr="00D97290" w:rsidRDefault="002C665E" w:rsidP="00545D8C">
            <w:pPr>
              <w:tabs>
                <w:tab w:val="left" w:pos="851"/>
              </w:tabs>
              <w:jc w:val="center"/>
              <w:rPr>
                <w:rFonts w:ascii="Arial" w:hAnsi="Arial" w:cs="Arial"/>
                <w:bCs/>
                <w:lang w:val="es-ES"/>
              </w:rPr>
            </w:pPr>
            <w:r w:rsidRPr="00D97290">
              <w:rPr>
                <w:rFonts w:ascii="Arial" w:hAnsi="Arial" w:cs="Arial"/>
                <w:bCs/>
                <w:lang w:val="es-ES"/>
              </w:rPr>
              <w:t>46</w:t>
            </w:r>
          </w:p>
        </w:tc>
      </w:tr>
      <w:tr w:rsidR="002C665E" w:rsidRPr="0081265D" w14:paraId="618FED5A" w14:textId="77777777" w:rsidTr="00545D8C">
        <w:tc>
          <w:tcPr>
            <w:tcW w:w="2977" w:type="dxa"/>
            <w:tcBorders>
              <w:left w:val="single" w:sz="4" w:space="0" w:color="auto"/>
            </w:tcBorders>
          </w:tcPr>
          <w:p w14:paraId="346DCEAB" w14:textId="77777777" w:rsidR="002C665E" w:rsidRPr="00D97290" w:rsidRDefault="002C665E" w:rsidP="00545D8C">
            <w:pPr>
              <w:tabs>
                <w:tab w:val="left" w:pos="851"/>
              </w:tabs>
              <w:rPr>
                <w:rFonts w:ascii="Arial" w:hAnsi="Arial" w:cs="Arial"/>
                <w:bCs/>
                <w:lang w:val="es-ES"/>
              </w:rPr>
            </w:pPr>
            <w:r w:rsidRPr="00D97290">
              <w:rPr>
                <w:rFonts w:ascii="Arial" w:hAnsi="Arial" w:cs="Arial"/>
                <w:bCs/>
                <w:lang w:val="es-ES"/>
              </w:rPr>
              <w:t>Galicia</w:t>
            </w:r>
          </w:p>
        </w:tc>
        <w:tc>
          <w:tcPr>
            <w:tcW w:w="3685" w:type="dxa"/>
            <w:tcBorders>
              <w:right w:val="single" w:sz="4" w:space="0" w:color="auto"/>
            </w:tcBorders>
          </w:tcPr>
          <w:p w14:paraId="739E39DA" w14:textId="77777777" w:rsidR="002C665E" w:rsidRPr="00D97290" w:rsidRDefault="002C665E" w:rsidP="00545D8C">
            <w:pPr>
              <w:tabs>
                <w:tab w:val="left" w:pos="851"/>
              </w:tabs>
              <w:rPr>
                <w:rFonts w:ascii="Arial" w:hAnsi="Arial" w:cs="Arial"/>
                <w:bCs/>
                <w:lang w:val="es-ES"/>
              </w:rPr>
            </w:pPr>
            <w:r w:rsidRPr="00D97290">
              <w:rPr>
                <w:rFonts w:ascii="Arial" w:hAnsi="Arial" w:cs="Arial"/>
                <w:bCs/>
                <w:lang w:val="es-ES"/>
              </w:rPr>
              <w:t>A Coruña</w:t>
            </w:r>
          </w:p>
        </w:tc>
        <w:tc>
          <w:tcPr>
            <w:tcW w:w="2268" w:type="dxa"/>
            <w:tcBorders>
              <w:right w:val="single" w:sz="4" w:space="0" w:color="auto"/>
            </w:tcBorders>
          </w:tcPr>
          <w:p w14:paraId="181E6831" w14:textId="77777777" w:rsidR="002C665E" w:rsidRPr="00D97290" w:rsidRDefault="002C665E" w:rsidP="00545D8C">
            <w:pPr>
              <w:tabs>
                <w:tab w:val="left" w:pos="851"/>
              </w:tabs>
              <w:jc w:val="center"/>
              <w:rPr>
                <w:rFonts w:ascii="Arial" w:hAnsi="Arial" w:cs="Arial"/>
                <w:bCs/>
                <w:lang w:val="es-ES"/>
              </w:rPr>
            </w:pPr>
            <w:r w:rsidRPr="00D97290">
              <w:rPr>
                <w:rFonts w:ascii="Arial" w:hAnsi="Arial" w:cs="Arial"/>
                <w:bCs/>
                <w:lang w:val="es-ES"/>
              </w:rPr>
              <w:t>15</w:t>
            </w:r>
          </w:p>
        </w:tc>
      </w:tr>
      <w:tr w:rsidR="002C665E" w:rsidRPr="0081265D" w14:paraId="5BC62112" w14:textId="77777777" w:rsidTr="00545D8C">
        <w:tc>
          <w:tcPr>
            <w:tcW w:w="2977" w:type="dxa"/>
            <w:tcBorders>
              <w:left w:val="single" w:sz="4" w:space="0" w:color="auto"/>
            </w:tcBorders>
          </w:tcPr>
          <w:p w14:paraId="69916F75" w14:textId="77777777" w:rsidR="002C665E" w:rsidRPr="00D97290" w:rsidRDefault="002C665E" w:rsidP="00545D8C">
            <w:pPr>
              <w:tabs>
                <w:tab w:val="left" w:pos="851"/>
              </w:tabs>
              <w:rPr>
                <w:rFonts w:ascii="Arial" w:hAnsi="Arial" w:cs="Arial"/>
                <w:bCs/>
                <w:lang w:val="es-ES"/>
              </w:rPr>
            </w:pPr>
            <w:r w:rsidRPr="00D97290">
              <w:rPr>
                <w:rFonts w:ascii="Arial" w:hAnsi="Arial" w:cs="Arial"/>
                <w:bCs/>
                <w:lang w:val="es-ES"/>
              </w:rPr>
              <w:t>La Rioja</w:t>
            </w:r>
          </w:p>
        </w:tc>
        <w:tc>
          <w:tcPr>
            <w:tcW w:w="3685" w:type="dxa"/>
            <w:tcBorders>
              <w:right w:val="single" w:sz="4" w:space="0" w:color="auto"/>
            </w:tcBorders>
          </w:tcPr>
          <w:p w14:paraId="0B6DCC93" w14:textId="77777777" w:rsidR="002C665E" w:rsidRPr="00D97290" w:rsidRDefault="002C665E" w:rsidP="00545D8C">
            <w:pPr>
              <w:tabs>
                <w:tab w:val="left" w:pos="851"/>
              </w:tabs>
              <w:rPr>
                <w:rFonts w:ascii="Arial" w:hAnsi="Arial" w:cs="Arial"/>
                <w:bCs/>
                <w:lang w:val="es-ES"/>
              </w:rPr>
            </w:pPr>
            <w:r w:rsidRPr="00D97290">
              <w:rPr>
                <w:rFonts w:ascii="Arial" w:hAnsi="Arial" w:cs="Arial"/>
                <w:bCs/>
                <w:lang w:val="es-ES"/>
              </w:rPr>
              <w:t>Logroño</w:t>
            </w:r>
          </w:p>
        </w:tc>
        <w:tc>
          <w:tcPr>
            <w:tcW w:w="2268" w:type="dxa"/>
            <w:tcBorders>
              <w:right w:val="single" w:sz="4" w:space="0" w:color="auto"/>
            </w:tcBorders>
          </w:tcPr>
          <w:p w14:paraId="0E4DDA8E" w14:textId="77777777" w:rsidR="002C665E" w:rsidRPr="00D97290" w:rsidRDefault="002C665E" w:rsidP="00545D8C">
            <w:pPr>
              <w:tabs>
                <w:tab w:val="left" w:pos="851"/>
              </w:tabs>
              <w:jc w:val="center"/>
              <w:rPr>
                <w:rFonts w:ascii="Arial" w:hAnsi="Arial" w:cs="Arial"/>
                <w:bCs/>
                <w:lang w:val="es-ES"/>
              </w:rPr>
            </w:pPr>
            <w:r w:rsidRPr="00D97290">
              <w:rPr>
                <w:rFonts w:ascii="Arial" w:hAnsi="Arial" w:cs="Arial"/>
                <w:bCs/>
                <w:lang w:val="es-ES"/>
              </w:rPr>
              <w:t>26</w:t>
            </w:r>
          </w:p>
        </w:tc>
      </w:tr>
      <w:tr w:rsidR="002C665E" w:rsidRPr="0081265D" w14:paraId="4EB9EDB8" w14:textId="77777777" w:rsidTr="00545D8C">
        <w:tc>
          <w:tcPr>
            <w:tcW w:w="2977" w:type="dxa"/>
            <w:tcBorders>
              <w:left w:val="single" w:sz="4" w:space="0" w:color="auto"/>
            </w:tcBorders>
          </w:tcPr>
          <w:p w14:paraId="5AEFA52D" w14:textId="77777777" w:rsidR="002C665E" w:rsidRPr="00D97290" w:rsidRDefault="002C665E" w:rsidP="00545D8C">
            <w:pPr>
              <w:tabs>
                <w:tab w:val="left" w:pos="851"/>
              </w:tabs>
              <w:rPr>
                <w:rFonts w:ascii="Arial" w:hAnsi="Arial" w:cs="Arial"/>
                <w:bCs/>
                <w:lang w:val="es-ES"/>
              </w:rPr>
            </w:pPr>
            <w:r w:rsidRPr="00D97290">
              <w:rPr>
                <w:rFonts w:ascii="Arial" w:hAnsi="Arial" w:cs="Arial"/>
                <w:bCs/>
                <w:lang w:val="es-ES"/>
              </w:rPr>
              <w:t>Madrid</w:t>
            </w:r>
          </w:p>
        </w:tc>
        <w:tc>
          <w:tcPr>
            <w:tcW w:w="3685" w:type="dxa"/>
            <w:tcBorders>
              <w:right w:val="single" w:sz="4" w:space="0" w:color="auto"/>
            </w:tcBorders>
            <w:vAlign w:val="center"/>
          </w:tcPr>
          <w:p w14:paraId="36A08FEE" w14:textId="738DCC74" w:rsidR="002C665E" w:rsidRPr="00D97290" w:rsidRDefault="002C665E" w:rsidP="00545D8C">
            <w:pPr>
              <w:tabs>
                <w:tab w:val="left" w:pos="851"/>
              </w:tabs>
              <w:rPr>
                <w:rFonts w:ascii="Arial" w:hAnsi="Arial" w:cs="Arial"/>
                <w:bCs/>
                <w:lang w:val="es-ES"/>
              </w:rPr>
            </w:pPr>
            <w:r>
              <w:rPr>
                <w:rFonts w:ascii="Arial" w:hAnsi="Arial" w:cs="Arial"/>
                <w:bCs/>
                <w:lang w:val="es-ES"/>
              </w:rPr>
              <w:t xml:space="preserve">Madrid </w:t>
            </w:r>
          </w:p>
        </w:tc>
        <w:tc>
          <w:tcPr>
            <w:tcW w:w="2268" w:type="dxa"/>
            <w:tcBorders>
              <w:right w:val="single" w:sz="4" w:space="0" w:color="auto"/>
            </w:tcBorders>
          </w:tcPr>
          <w:p w14:paraId="48BE7C78" w14:textId="77777777" w:rsidR="002C665E" w:rsidRPr="00D97290" w:rsidRDefault="002C665E" w:rsidP="00545D8C">
            <w:pPr>
              <w:tabs>
                <w:tab w:val="left" w:pos="851"/>
              </w:tabs>
              <w:jc w:val="center"/>
              <w:rPr>
                <w:rFonts w:ascii="Arial" w:hAnsi="Arial" w:cs="Arial"/>
                <w:bCs/>
                <w:lang w:val="es-ES"/>
              </w:rPr>
            </w:pPr>
            <w:r w:rsidRPr="00D97290">
              <w:rPr>
                <w:rFonts w:ascii="Arial" w:hAnsi="Arial" w:cs="Arial"/>
                <w:bCs/>
                <w:lang w:val="es-ES"/>
              </w:rPr>
              <w:t>28</w:t>
            </w:r>
          </w:p>
        </w:tc>
      </w:tr>
      <w:tr w:rsidR="002C665E" w:rsidRPr="0081265D" w14:paraId="3C32FBD6" w14:textId="77777777" w:rsidTr="00545D8C">
        <w:trPr>
          <w:trHeight w:val="70"/>
        </w:trPr>
        <w:tc>
          <w:tcPr>
            <w:tcW w:w="2977" w:type="dxa"/>
            <w:tcBorders>
              <w:left w:val="single" w:sz="4" w:space="0" w:color="auto"/>
            </w:tcBorders>
          </w:tcPr>
          <w:p w14:paraId="4DE19BC9" w14:textId="77777777" w:rsidR="002C665E" w:rsidRPr="00D97290" w:rsidRDefault="002C665E" w:rsidP="00545D8C">
            <w:pPr>
              <w:tabs>
                <w:tab w:val="left" w:pos="851"/>
              </w:tabs>
              <w:rPr>
                <w:rFonts w:ascii="Arial" w:hAnsi="Arial" w:cs="Arial"/>
                <w:bCs/>
                <w:lang w:val="es-ES"/>
              </w:rPr>
            </w:pPr>
            <w:r w:rsidRPr="00D97290">
              <w:rPr>
                <w:rFonts w:ascii="Arial" w:hAnsi="Arial" w:cs="Arial"/>
                <w:bCs/>
                <w:lang w:val="es-ES"/>
              </w:rPr>
              <w:lastRenderedPageBreak/>
              <w:t>Navarra</w:t>
            </w:r>
          </w:p>
        </w:tc>
        <w:tc>
          <w:tcPr>
            <w:tcW w:w="3685" w:type="dxa"/>
            <w:tcBorders>
              <w:right w:val="single" w:sz="4" w:space="0" w:color="auto"/>
            </w:tcBorders>
          </w:tcPr>
          <w:p w14:paraId="63225618" w14:textId="77777777" w:rsidR="002C665E" w:rsidRPr="00D97290" w:rsidRDefault="002C665E" w:rsidP="00545D8C">
            <w:pPr>
              <w:tabs>
                <w:tab w:val="left" w:pos="851"/>
              </w:tabs>
              <w:rPr>
                <w:rFonts w:ascii="Arial" w:hAnsi="Arial" w:cs="Arial"/>
                <w:bCs/>
                <w:lang w:val="es-ES"/>
              </w:rPr>
            </w:pPr>
            <w:r w:rsidRPr="00D97290">
              <w:rPr>
                <w:rFonts w:ascii="Arial" w:hAnsi="Arial" w:cs="Arial"/>
                <w:bCs/>
                <w:lang w:val="es-ES"/>
              </w:rPr>
              <w:t>Pamplona</w:t>
            </w:r>
          </w:p>
        </w:tc>
        <w:tc>
          <w:tcPr>
            <w:tcW w:w="2268" w:type="dxa"/>
            <w:tcBorders>
              <w:right w:val="single" w:sz="4" w:space="0" w:color="auto"/>
            </w:tcBorders>
          </w:tcPr>
          <w:p w14:paraId="374DBC06" w14:textId="77777777" w:rsidR="002C665E" w:rsidRPr="00D97290" w:rsidRDefault="002C665E" w:rsidP="00545D8C">
            <w:pPr>
              <w:tabs>
                <w:tab w:val="left" w:pos="851"/>
              </w:tabs>
              <w:jc w:val="center"/>
              <w:rPr>
                <w:rFonts w:ascii="Arial" w:hAnsi="Arial" w:cs="Arial"/>
                <w:bCs/>
                <w:lang w:val="es-ES"/>
              </w:rPr>
            </w:pPr>
            <w:r w:rsidRPr="00D97290">
              <w:rPr>
                <w:rFonts w:ascii="Arial" w:hAnsi="Arial" w:cs="Arial"/>
                <w:bCs/>
                <w:lang w:val="es-ES"/>
              </w:rPr>
              <w:t>31</w:t>
            </w:r>
          </w:p>
        </w:tc>
      </w:tr>
      <w:tr w:rsidR="002C665E" w:rsidRPr="0081265D" w14:paraId="33416A14" w14:textId="77777777" w:rsidTr="00545D8C">
        <w:tc>
          <w:tcPr>
            <w:tcW w:w="2977" w:type="dxa"/>
            <w:tcBorders>
              <w:left w:val="single" w:sz="4" w:space="0" w:color="auto"/>
            </w:tcBorders>
          </w:tcPr>
          <w:p w14:paraId="0AF4096D" w14:textId="77777777" w:rsidR="002C665E" w:rsidRPr="00D97290" w:rsidRDefault="002C665E" w:rsidP="00545D8C">
            <w:pPr>
              <w:tabs>
                <w:tab w:val="left" w:pos="851"/>
              </w:tabs>
              <w:rPr>
                <w:rFonts w:ascii="Arial" w:hAnsi="Arial" w:cs="Arial"/>
                <w:bCs/>
                <w:lang w:val="es-ES"/>
              </w:rPr>
            </w:pPr>
            <w:r w:rsidRPr="00D97290">
              <w:rPr>
                <w:rFonts w:ascii="Arial" w:hAnsi="Arial" w:cs="Arial"/>
                <w:bCs/>
                <w:lang w:val="es-ES"/>
              </w:rPr>
              <w:t>País Vasco</w:t>
            </w:r>
          </w:p>
        </w:tc>
        <w:tc>
          <w:tcPr>
            <w:tcW w:w="3685" w:type="dxa"/>
            <w:tcBorders>
              <w:right w:val="single" w:sz="4" w:space="0" w:color="auto"/>
            </w:tcBorders>
          </w:tcPr>
          <w:p w14:paraId="4F1A556A" w14:textId="77777777" w:rsidR="002C665E" w:rsidRPr="00D97290" w:rsidRDefault="002C665E" w:rsidP="00545D8C">
            <w:pPr>
              <w:tabs>
                <w:tab w:val="left" w:pos="851"/>
              </w:tabs>
              <w:rPr>
                <w:rFonts w:ascii="Arial" w:hAnsi="Arial" w:cs="Arial"/>
                <w:bCs/>
                <w:lang w:val="es-ES"/>
              </w:rPr>
            </w:pPr>
            <w:r w:rsidRPr="00D97290">
              <w:rPr>
                <w:rFonts w:ascii="Arial" w:hAnsi="Arial" w:cs="Arial"/>
                <w:bCs/>
                <w:lang w:val="es-ES"/>
              </w:rPr>
              <w:t>Álava-</w:t>
            </w:r>
            <w:proofErr w:type="spellStart"/>
            <w:r w:rsidRPr="00D97290">
              <w:rPr>
                <w:rFonts w:ascii="Arial" w:hAnsi="Arial" w:cs="Arial"/>
                <w:bCs/>
                <w:lang w:val="es-ES"/>
              </w:rPr>
              <w:t>Bizkaia</w:t>
            </w:r>
            <w:proofErr w:type="spellEnd"/>
            <w:r w:rsidRPr="00D97290">
              <w:rPr>
                <w:rFonts w:ascii="Arial" w:hAnsi="Arial" w:cs="Arial"/>
                <w:bCs/>
                <w:lang w:val="es-ES"/>
              </w:rPr>
              <w:t xml:space="preserve"> (97)- Vitoria-Bilbao</w:t>
            </w:r>
          </w:p>
        </w:tc>
        <w:tc>
          <w:tcPr>
            <w:tcW w:w="2268" w:type="dxa"/>
            <w:tcBorders>
              <w:right w:val="single" w:sz="4" w:space="0" w:color="auto"/>
            </w:tcBorders>
          </w:tcPr>
          <w:p w14:paraId="404BB3E7" w14:textId="77777777" w:rsidR="002C665E" w:rsidRPr="00D97290" w:rsidRDefault="002C665E" w:rsidP="00545D8C">
            <w:pPr>
              <w:tabs>
                <w:tab w:val="left" w:pos="851"/>
              </w:tabs>
              <w:jc w:val="center"/>
              <w:rPr>
                <w:rFonts w:ascii="Arial" w:hAnsi="Arial" w:cs="Arial"/>
                <w:bCs/>
                <w:lang w:val="es-ES"/>
              </w:rPr>
            </w:pPr>
            <w:r w:rsidRPr="00D97290">
              <w:rPr>
                <w:rFonts w:ascii="Arial" w:hAnsi="Arial" w:cs="Arial"/>
                <w:bCs/>
                <w:lang w:val="es-ES"/>
              </w:rPr>
              <w:t>97</w:t>
            </w:r>
          </w:p>
        </w:tc>
      </w:tr>
      <w:tr w:rsidR="002C665E" w:rsidRPr="0081265D" w14:paraId="3CC9D26E" w14:textId="77777777" w:rsidTr="00545D8C">
        <w:tc>
          <w:tcPr>
            <w:tcW w:w="2977" w:type="dxa"/>
            <w:tcBorders>
              <w:left w:val="single" w:sz="4" w:space="0" w:color="auto"/>
            </w:tcBorders>
          </w:tcPr>
          <w:p w14:paraId="6F8F4DD7" w14:textId="77777777" w:rsidR="002C665E" w:rsidRPr="00D97290" w:rsidRDefault="002C665E" w:rsidP="00545D8C">
            <w:pPr>
              <w:tabs>
                <w:tab w:val="num" w:pos="-5599"/>
                <w:tab w:val="left" w:pos="851"/>
              </w:tabs>
              <w:rPr>
                <w:rFonts w:ascii="Arial" w:hAnsi="Arial" w:cs="Arial"/>
                <w:bCs/>
                <w:lang w:val="es-ES"/>
              </w:rPr>
            </w:pPr>
            <w:r w:rsidRPr="00D97290">
              <w:rPr>
                <w:rFonts w:ascii="Arial" w:hAnsi="Arial" w:cs="Arial"/>
                <w:bCs/>
                <w:lang w:val="es-ES"/>
              </w:rPr>
              <w:t>Ámbito de gestión del Ministerio Justicia</w:t>
            </w:r>
          </w:p>
          <w:p w14:paraId="67AA235E" w14:textId="77777777" w:rsidR="002C665E" w:rsidRPr="00D97290" w:rsidRDefault="002C665E" w:rsidP="00545D8C"/>
        </w:tc>
        <w:tc>
          <w:tcPr>
            <w:tcW w:w="3685" w:type="dxa"/>
            <w:tcBorders>
              <w:right w:val="single" w:sz="4" w:space="0" w:color="auto"/>
            </w:tcBorders>
          </w:tcPr>
          <w:p w14:paraId="051BCD81" w14:textId="77777777" w:rsidR="002C665E" w:rsidRPr="00D97290" w:rsidRDefault="002C665E" w:rsidP="00545D8C">
            <w:pPr>
              <w:tabs>
                <w:tab w:val="left" w:pos="851"/>
              </w:tabs>
              <w:rPr>
                <w:rFonts w:ascii="Arial" w:hAnsi="Arial" w:cs="Arial"/>
                <w:bCs/>
                <w:lang w:val="es-ES"/>
              </w:rPr>
            </w:pPr>
            <w:r w:rsidRPr="00D97290">
              <w:rPr>
                <w:rFonts w:ascii="Arial" w:hAnsi="Arial" w:cs="Arial"/>
                <w:bCs/>
                <w:lang w:val="es-ES"/>
              </w:rPr>
              <w:t xml:space="preserve">Albacete </w:t>
            </w:r>
          </w:p>
          <w:p w14:paraId="16A7871D" w14:textId="77777777" w:rsidR="002C665E" w:rsidRPr="00D97290" w:rsidRDefault="002C665E" w:rsidP="00545D8C">
            <w:pPr>
              <w:tabs>
                <w:tab w:val="left" w:pos="851"/>
              </w:tabs>
              <w:rPr>
                <w:rFonts w:ascii="Arial" w:hAnsi="Arial" w:cs="Arial"/>
                <w:bCs/>
                <w:lang w:val="es-ES"/>
              </w:rPr>
            </w:pPr>
            <w:r w:rsidRPr="00D97290">
              <w:rPr>
                <w:rFonts w:ascii="Arial" w:hAnsi="Arial" w:cs="Arial"/>
                <w:bCs/>
                <w:lang w:val="es-ES"/>
              </w:rPr>
              <w:t xml:space="preserve">Cáceres </w:t>
            </w:r>
          </w:p>
          <w:p w14:paraId="33F70E52" w14:textId="77777777" w:rsidR="002C665E" w:rsidRPr="00D97290" w:rsidRDefault="002C665E" w:rsidP="00545D8C">
            <w:pPr>
              <w:tabs>
                <w:tab w:val="left" w:pos="851"/>
              </w:tabs>
              <w:rPr>
                <w:rFonts w:ascii="Arial" w:hAnsi="Arial" w:cs="Arial"/>
                <w:bCs/>
                <w:lang w:val="es-ES"/>
              </w:rPr>
            </w:pPr>
            <w:r w:rsidRPr="00D97290">
              <w:rPr>
                <w:rFonts w:ascii="Arial" w:hAnsi="Arial" w:cs="Arial"/>
                <w:bCs/>
                <w:lang w:val="es-ES"/>
              </w:rPr>
              <w:t xml:space="preserve">Madrid – </w:t>
            </w:r>
            <w:proofErr w:type="spellStart"/>
            <w:proofErr w:type="gramStart"/>
            <w:r w:rsidRPr="00CE62B8">
              <w:rPr>
                <w:rFonts w:ascii="Arial" w:hAnsi="Arial" w:cs="Arial"/>
                <w:bCs/>
                <w:lang w:val="es-ES"/>
              </w:rPr>
              <w:t>M.Justicia</w:t>
            </w:r>
            <w:proofErr w:type="spellEnd"/>
            <w:proofErr w:type="gramEnd"/>
            <w:r w:rsidRPr="00CE62B8">
              <w:rPr>
                <w:rFonts w:ascii="Arial" w:hAnsi="Arial" w:cs="Arial"/>
                <w:bCs/>
                <w:lang w:val="es-ES"/>
              </w:rPr>
              <w:t>.</w:t>
            </w:r>
          </w:p>
          <w:p w14:paraId="27ED2EC4" w14:textId="77777777" w:rsidR="002C665E" w:rsidRPr="00D97290" w:rsidRDefault="002C665E" w:rsidP="00545D8C">
            <w:pPr>
              <w:tabs>
                <w:tab w:val="left" w:pos="851"/>
              </w:tabs>
              <w:rPr>
                <w:rFonts w:ascii="Arial" w:hAnsi="Arial" w:cs="Arial"/>
                <w:bCs/>
                <w:lang w:val="es-ES"/>
              </w:rPr>
            </w:pPr>
            <w:r w:rsidRPr="00D97290">
              <w:rPr>
                <w:rFonts w:ascii="Arial" w:hAnsi="Arial" w:cs="Arial"/>
                <w:bCs/>
                <w:lang w:val="es-ES"/>
              </w:rPr>
              <w:t>Murcia</w:t>
            </w:r>
          </w:p>
          <w:p w14:paraId="5127D9E9" w14:textId="77777777" w:rsidR="002C665E" w:rsidRPr="00D97290" w:rsidRDefault="002C665E" w:rsidP="00545D8C">
            <w:pPr>
              <w:tabs>
                <w:tab w:val="left" w:pos="851"/>
              </w:tabs>
              <w:rPr>
                <w:rFonts w:ascii="Arial" w:hAnsi="Arial" w:cs="Arial"/>
                <w:bCs/>
                <w:lang w:val="es-ES"/>
              </w:rPr>
            </w:pPr>
            <w:r w:rsidRPr="00D97290">
              <w:rPr>
                <w:rFonts w:ascii="Arial" w:hAnsi="Arial" w:cs="Arial"/>
                <w:bCs/>
                <w:lang w:val="es-ES"/>
              </w:rPr>
              <w:t xml:space="preserve">Illes Baleares (Palma de Mallorca) </w:t>
            </w:r>
          </w:p>
          <w:p w14:paraId="00DFAF24" w14:textId="77777777" w:rsidR="002C665E" w:rsidRPr="00D97290" w:rsidRDefault="002C665E" w:rsidP="00545D8C">
            <w:pPr>
              <w:tabs>
                <w:tab w:val="left" w:pos="851"/>
              </w:tabs>
              <w:rPr>
                <w:rFonts w:ascii="Arial" w:hAnsi="Arial" w:cs="Arial"/>
                <w:bCs/>
                <w:lang w:val="es-ES"/>
              </w:rPr>
            </w:pPr>
            <w:r w:rsidRPr="00D97290">
              <w:rPr>
                <w:rFonts w:ascii="Arial" w:hAnsi="Arial" w:cs="Arial"/>
                <w:bCs/>
                <w:lang w:val="es-ES"/>
              </w:rPr>
              <w:t xml:space="preserve">Valladolid </w:t>
            </w:r>
          </w:p>
        </w:tc>
        <w:tc>
          <w:tcPr>
            <w:tcW w:w="2268" w:type="dxa"/>
            <w:tcBorders>
              <w:right w:val="single" w:sz="4" w:space="0" w:color="auto"/>
            </w:tcBorders>
          </w:tcPr>
          <w:p w14:paraId="204EB659" w14:textId="77777777" w:rsidR="002C665E" w:rsidRPr="00D97290" w:rsidRDefault="002C665E" w:rsidP="00545D8C">
            <w:pPr>
              <w:tabs>
                <w:tab w:val="left" w:pos="851"/>
              </w:tabs>
              <w:jc w:val="center"/>
              <w:rPr>
                <w:rFonts w:ascii="Arial" w:hAnsi="Arial" w:cs="Arial"/>
                <w:bCs/>
                <w:lang w:val="es-ES"/>
              </w:rPr>
            </w:pPr>
            <w:r w:rsidRPr="00D97290">
              <w:rPr>
                <w:rFonts w:ascii="Arial" w:hAnsi="Arial" w:cs="Arial"/>
                <w:bCs/>
                <w:lang w:val="es-ES"/>
              </w:rPr>
              <w:t>02</w:t>
            </w:r>
          </w:p>
          <w:p w14:paraId="06B625A4" w14:textId="77777777" w:rsidR="002C665E" w:rsidRPr="00D97290" w:rsidRDefault="002C665E" w:rsidP="00545D8C">
            <w:pPr>
              <w:tabs>
                <w:tab w:val="left" w:pos="851"/>
              </w:tabs>
              <w:jc w:val="center"/>
              <w:rPr>
                <w:rFonts w:ascii="Arial" w:hAnsi="Arial" w:cs="Arial"/>
                <w:bCs/>
                <w:lang w:val="es-ES"/>
              </w:rPr>
            </w:pPr>
            <w:r w:rsidRPr="00D97290">
              <w:rPr>
                <w:rFonts w:ascii="Arial" w:hAnsi="Arial" w:cs="Arial"/>
                <w:bCs/>
                <w:lang w:val="es-ES"/>
              </w:rPr>
              <w:t>10</w:t>
            </w:r>
          </w:p>
          <w:p w14:paraId="14CEB120" w14:textId="77777777" w:rsidR="002C665E" w:rsidRPr="00D97290" w:rsidRDefault="002C665E" w:rsidP="00545D8C">
            <w:pPr>
              <w:tabs>
                <w:tab w:val="left" w:pos="851"/>
              </w:tabs>
              <w:jc w:val="center"/>
              <w:rPr>
                <w:rFonts w:ascii="Arial" w:hAnsi="Arial" w:cs="Arial"/>
                <w:bCs/>
                <w:lang w:val="es-ES"/>
              </w:rPr>
            </w:pPr>
            <w:r w:rsidRPr="00D97290">
              <w:rPr>
                <w:rFonts w:ascii="Arial" w:hAnsi="Arial" w:cs="Arial"/>
                <w:bCs/>
                <w:lang w:val="es-ES"/>
              </w:rPr>
              <w:t>98</w:t>
            </w:r>
          </w:p>
          <w:p w14:paraId="586DDEB8" w14:textId="77777777" w:rsidR="002C665E" w:rsidRPr="00D97290" w:rsidRDefault="002C665E" w:rsidP="00545D8C">
            <w:pPr>
              <w:tabs>
                <w:tab w:val="left" w:pos="851"/>
              </w:tabs>
              <w:jc w:val="center"/>
              <w:rPr>
                <w:rFonts w:ascii="Arial" w:hAnsi="Arial" w:cs="Arial"/>
                <w:bCs/>
                <w:lang w:val="es-ES"/>
              </w:rPr>
            </w:pPr>
            <w:r w:rsidRPr="00D97290">
              <w:rPr>
                <w:rFonts w:ascii="Arial" w:hAnsi="Arial" w:cs="Arial"/>
                <w:bCs/>
                <w:lang w:val="es-ES"/>
              </w:rPr>
              <w:t>30</w:t>
            </w:r>
          </w:p>
          <w:p w14:paraId="0A0622FC" w14:textId="77777777" w:rsidR="002C665E" w:rsidRPr="00D97290" w:rsidRDefault="002C665E" w:rsidP="00545D8C">
            <w:pPr>
              <w:tabs>
                <w:tab w:val="left" w:pos="851"/>
              </w:tabs>
              <w:jc w:val="center"/>
              <w:rPr>
                <w:rFonts w:ascii="Arial" w:hAnsi="Arial" w:cs="Arial"/>
                <w:bCs/>
                <w:lang w:val="es-ES"/>
              </w:rPr>
            </w:pPr>
            <w:r w:rsidRPr="00D97290">
              <w:rPr>
                <w:rFonts w:ascii="Arial" w:hAnsi="Arial" w:cs="Arial"/>
                <w:bCs/>
                <w:lang w:val="es-ES"/>
              </w:rPr>
              <w:t>07</w:t>
            </w:r>
          </w:p>
          <w:p w14:paraId="2878C928" w14:textId="77777777" w:rsidR="002C665E" w:rsidRPr="00D97290" w:rsidRDefault="002C665E" w:rsidP="00545D8C">
            <w:pPr>
              <w:tabs>
                <w:tab w:val="left" w:pos="851"/>
              </w:tabs>
              <w:jc w:val="center"/>
              <w:rPr>
                <w:rFonts w:ascii="Arial" w:hAnsi="Arial" w:cs="Arial"/>
                <w:bCs/>
                <w:lang w:val="es-ES"/>
              </w:rPr>
            </w:pPr>
            <w:r w:rsidRPr="00D97290">
              <w:rPr>
                <w:rFonts w:ascii="Arial" w:hAnsi="Arial" w:cs="Arial"/>
                <w:bCs/>
                <w:lang w:val="es-ES"/>
              </w:rPr>
              <w:t>47</w:t>
            </w:r>
          </w:p>
        </w:tc>
      </w:tr>
    </w:tbl>
    <w:p w14:paraId="723DFF66" w14:textId="77777777" w:rsidR="002C665E" w:rsidRDefault="002C665E" w:rsidP="001F0A94">
      <w:pPr>
        <w:tabs>
          <w:tab w:val="left" w:pos="-4200"/>
          <w:tab w:val="num" w:pos="-4100"/>
        </w:tabs>
        <w:spacing w:after="120"/>
        <w:ind w:left="709"/>
        <w:jc w:val="both"/>
        <w:rPr>
          <w:rFonts w:ascii="Arial" w:hAnsi="Arial" w:cs="Arial"/>
          <w:sz w:val="24"/>
          <w:szCs w:val="24"/>
          <w:lang w:val="es-ES"/>
        </w:rPr>
      </w:pPr>
    </w:p>
    <w:p w14:paraId="4F328943" w14:textId="3B66FCE1" w:rsidR="001F0A94" w:rsidRPr="00FE35B3" w:rsidRDefault="001F0A94" w:rsidP="001F0A94">
      <w:pPr>
        <w:tabs>
          <w:tab w:val="left" w:pos="-4200"/>
          <w:tab w:val="num" w:pos="-4100"/>
        </w:tabs>
        <w:spacing w:after="120"/>
        <w:ind w:left="709"/>
        <w:jc w:val="both"/>
        <w:rPr>
          <w:rFonts w:ascii="Arial" w:hAnsi="Arial" w:cs="Arial"/>
          <w:sz w:val="24"/>
          <w:szCs w:val="24"/>
          <w:lang w:val="es-ES"/>
        </w:rPr>
      </w:pPr>
      <w:r w:rsidRPr="00FE35B3">
        <w:rPr>
          <w:rFonts w:ascii="Arial" w:hAnsi="Arial" w:cs="Arial"/>
          <w:sz w:val="24"/>
          <w:szCs w:val="24"/>
          <w:lang w:val="es-ES"/>
        </w:rPr>
        <w:t xml:space="preserve">Los aspirantes </w:t>
      </w:r>
      <w:r w:rsidR="002C665E">
        <w:rPr>
          <w:rFonts w:ascii="Arial" w:hAnsi="Arial" w:cs="Arial"/>
          <w:sz w:val="24"/>
          <w:szCs w:val="24"/>
          <w:lang w:val="es-ES"/>
        </w:rPr>
        <w:t xml:space="preserve">deberán seleccionar la localidad del ámbito por el que concurren como provincia de examen, aunque podrán ser examinados en otra sede, según se determine posteriormente. </w:t>
      </w:r>
    </w:p>
    <w:p w14:paraId="60C8B790" w14:textId="67EB7591" w:rsidR="001F0A94" w:rsidRDefault="001F0A94" w:rsidP="001F0A94">
      <w:pPr>
        <w:tabs>
          <w:tab w:val="left" w:pos="-4200"/>
          <w:tab w:val="num" w:pos="-4100"/>
        </w:tabs>
        <w:spacing w:after="120"/>
        <w:ind w:left="709"/>
        <w:jc w:val="both"/>
        <w:rPr>
          <w:rFonts w:ascii="Arial" w:hAnsi="Arial" w:cs="Arial"/>
          <w:sz w:val="24"/>
          <w:szCs w:val="24"/>
          <w:lang w:val="es-ES"/>
        </w:rPr>
      </w:pPr>
      <w:r w:rsidRPr="00480078">
        <w:rPr>
          <w:rFonts w:ascii="Arial" w:hAnsi="Arial" w:cs="Arial"/>
          <w:sz w:val="24"/>
          <w:szCs w:val="24"/>
          <w:lang w:val="es-ES"/>
        </w:rPr>
        <w:t>Los aspirantes que opten por el ámbito territorial de la Comunidad de Madrid indicarán el código 28 mientras los que opten por el ámbito competencial del Ministerio de Justicia</w:t>
      </w:r>
      <w:r>
        <w:rPr>
          <w:rFonts w:ascii="Arial" w:hAnsi="Arial" w:cs="Arial"/>
          <w:sz w:val="24"/>
          <w:szCs w:val="24"/>
          <w:lang w:val="es-ES"/>
        </w:rPr>
        <w:t>,</w:t>
      </w:r>
      <w:r w:rsidRPr="00480078">
        <w:rPr>
          <w:rFonts w:ascii="Arial" w:hAnsi="Arial" w:cs="Arial"/>
          <w:sz w:val="24"/>
          <w:szCs w:val="24"/>
          <w:lang w:val="es-ES"/>
        </w:rPr>
        <w:t xml:space="preserve"> pero quieran ser examinados en la localidad de Madrid</w:t>
      </w:r>
      <w:r>
        <w:rPr>
          <w:rFonts w:ascii="Arial" w:hAnsi="Arial" w:cs="Arial"/>
          <w:sz w:val="24"/>
          <w:szCs w:val="24"/>
          <w:lang w:val="es-ES"/>
        </w:rPr>
        <w:t>,</w:t>
      </w:r>
      <w:r w:rsidRPr="00480078">
        <w:rPr>
          <w:rFonts w:ascii="Arial" w:hAnsi="Arial" w:cs="Arial"/>
          <w:sz w:val="24"/>
          <w:szCs w:val="24"/>
          <w:lang w:val="es-ES"/>
        </w:rPr>
        <w:t xml:space="preserve"> indicarán el código 98 Madrid- </w:t>
      </w:r>
      <w:proofErr w:type="spellStart"/>
      <w:proofErr w:type="gramStart"/>
      <w:r w:rsidR="002C665E">
        <w:rPr>
          <w:rFonts w:ascii="Arial" w:hAnsi="Arial" w:cs="Arial"/>
          <w:sz w:val="24"/>
          <w:szCs w:val="24"/>
          <w:lang w:val="es-ES"/>
        </w:rPr>
        <w:t>M.Justicia</w:t>
      </w:r>
      <w:proofErr w:type="spellEnd"/>
      <w:proofErr w:type="gramEnd"/>
      <w:r w:rsidRPr="00480078">
        <w:rPr>
          <w:rFonts w:ascii="Arial" w:hAnsi="Arial" w:cs="Arial"/>
          <w:sz w:val="24"/>
          <w:szCs w:val="24"/>
          <w:lang w:val="es-ES"/>
        </w:rPr>
        <w:t xml:space="preserve">. </w:t>
      </w:r>
    </w:p>
    <w:p w14:paraId="0F37028E" w14:textId="77777777" w:rsidR="001F0A94" w:rsidRDefault="001F0A94" w:rsidP="001F0A94">
      <w:pPr>
        <w:tabs>
          <w:tab w:val="left" w:pos="-4200"/>
          <w:tab w:val="num" w:pos="-4100"/>
        </w:tabs>
        <w:spacing w:after="120"/>
        <w:ind w:left="709"/>
        <w:jc w:val="both"/>
        <w:rPr>
          <w:rFonts w:ascii="Arial" w:hAnsi="Arial" w:cs="Arial"/>
          <w:sz w:val="24"/>
          <w:szCs w:val="24"/>
          <w:lang w:val="es-ES"/>
        </w:rPr>
      </w:pPr>
      <w:r w:rsidRPr="00480078">
        <w:rPr>
          <w:rFonts w:ascii="Arial" w:hAnsi="Arial" w:cs="Arial"/>
          <w:sz w:val="24"/>
          <w:szCs w:val="24"/>
          <w:lang w:val="es-ES"/>
        </w:rPr>
        <w:t>Los aspirantes que en su instancia de participación inicial no especifiquen el ámbito por el que concurren</w:t>
      </w:r>
      <w:r>
        <w:rPr>
          <w:rFonts w:ascii="Arial" w:hAnsi="Arial" w:cs="Arial"/>
          <w:sz w:val="24"/>
          <w:szCs w:val="24"/>
          <w:lang w:val="es-ES"/>
        </w:rPr>
        <w:t>,</w:t>
      </w:r>
      <w:r w:rsidRPr="00480078">
        <w:rPr>
          <w:rFonts w:ascii="Arial" w:hAnsi="Arial" w:cs="Arial"/>
          <w:sz w:val="24"/>
          <w:szCs w:val="24"/>
          <w:lang w:val="es-ES"/>
        </w:rPr>
        <w:t xml:space="preserve"> optando por una de estas provincias de examen u opten por ámbito no convocado, no podrán ser admitidos. </w:t>
      </w:r>
    </w:p>
    <w:p w14:paraId="4C69C2FF" w14:textId="77777777" w:rsidR="001F0A94" w:rsidRPr="00480078" w:rsidRDefault="001F0A94" w:rsidP="001F0A94">
      <w:pPr>
        <w:ind w:left="720"/>
        <w:jc w:val="both"/>
        <w:rPr>
          <w:rFonts w:ascii="Arial" w:hAnsi="Arial" w:cs="Arial"/>
          <w:sz w:val="24"/>
          <w:szCs w:val="24"/>
          <w:lang w:val="es-ES"/>
        </w:rPr>
      </w:pPr>
    </w:p>
    <w:p w14:paraId="106AA06F" w14:textId="77777777" w:rsidR="001F0A94" w:rsidRPr="00D11194" w:rsidRDefault="001F0A94" w:rsidP="001F0A94">
      <w:pPr>
        <w:pStyle w:val="Prrafodelista"/>
        <w:numPr>
          <w:ilvl w:val="0"/>
          <w:numId w:val="5"/>
        </w:numPr>
        <w:tabs>
          <w:tab w:val="clear" w:pos="720"/>
          <w:tab w:val="left" w:pos="-4200"/>
          <w:tab w:val="num" w:pos="-4100"/>
          <w:tab w:val="num" w:pos="644"/>
        </w:tabs>
        <w:spacing w:after="120"/>
        <w:ind w:left="644"/>
        <w:jc w:val="both"/>
        <w:rPr>
          <w:rFonts w:ascii="Arial" w:hAnsi="Arial" w:cs="Arial"/>
          <w:sz w:val="24"/>
          <w:szCs w:val="24"/>
          <w:lang w:val="es-ES"/>
        </w:rPr>
      </w:pPr>
      <w:r w:rsidRPr="00D11194">
        <w:rPr>
          <w:rFonts w:ascii="Arial" w:hAnsi="Arial" w:cs="Arial"/>
          <w:sz w:val="24"/>
          <w:szCs w:val="24"/>
          <w:lang w:val="es-ES"/>
        </w:rPr>
        <w:t xml:space="preserve">Casillas 21 a 23: </w:t>
      </w:r>
      <w:r w:rsidRPr="00D11194">
        <w:rPr>
          <w:rFonts w:ascii="Arial" w:hAnsi="Arial" w:cs="Arial"/>
          <w:b/>
          <w:sz w:val="24"/>
          <w:szCs w:val="24"/>
          <w:lang w:val="es-ES"/>
        </w:rPr>
        <w:t>Aspirantes con discapacidad</w:t>
      </w:r>
    </w:p>
    <w:p w14:paraId="65997619" w14:textId="77777777" w:rsidR="001F0A94" w:rsidRPr="00D11194" w:rsidRDefault="001F0A94" w:rsidP="002C665E">
      <w:pPr>
        <w:tabs>
          <w:tab w:val="left" w:pos="-4200"/>
        </w:tabs>
        <w:spacing w:after="120"/>
        <w:ind w:left="661"/>
        <w:jc w:val="both"/>
        <w:rPr>
          <w:rFonts w:ascii="Arial" w:hAnsi="Arial" w:cs="Arial"/>
          <w:sz w:val="24"/>
          <w:szCs w:val="24"/>
          <w:lang w:val="es-ES"/>
        </w:rPr>
      </w:pPr>
      <w:r w:rsidRPr="00D11194">
        <w:rPr>
          <w:rFonts w:ascii="Arial" w:hAnsi="Arial" w:cs="Arial"/>
          <w:sz w:val="24"/>
          <w:szCs w:val="24"/>
          <w:lang w:val="es-ES"/>
        </w:rPr>
        <w:t xml:space="preserve">Casilla 21: </w:t>
      </w:r>
      <w:r w:rsidRPr="00D11194">
        <w:rPr>
          <w:rFonts w:ascii="Arial" w:hAnsi="Arial" w:cs="Arial"/>
          <w:b/>
          <w:sz w:val="24"/>
          <w:szCs w:val="24"/>
          <w:lang w:val="es-ES"/>
        </w:rPr>
        <w:t xml:space="preserve">Grado de discapacidad. </w:t>
      </w:r>
      <w:r w:rsidRPr="00D11194">
        <w:rPr>
          <w:rFonts w:ascii="Arial" w:hAnsi="Arial" w:cs="Arial"/>
          <w:sz w:val="24"/>
          <w:szCs w:val="24"/>
          <w:lang w:val="es-ES"/>
        </w:rPr>
        <w:t>Los aspirantes con discapacidad podrán indicar el grado de discapacidad que tengan reconocido y la Comunidad Autónoma que lo acredita, opten o no por el cupo de discapacidad.</w:t>
      </w:r>
    </w:p>
    <w:p w14:paraId="4B548AA0" w14:textId="06DB81B5" w:rsidR="001F0A94" w:rsidRPr="00D11194" w:rsidRDefault="001F0A94" w:rsidP="002C665E">
      <w:pPr>
        <w:keepLines/>
        <w:tabs>
          <w:tab w:val="left" w:pos="300"/>
        </w:tabs>
        <w:spacing w:before="120" w:after="120"/>
        <w:ind w:left="680"/>
        <w:jc w:val="both"/>
        <w:rPr>
          <w:rFonts w:ascii="Arial" w:hAnsi="Arial" w:cs="Arial"/>
          <w:sz w:val="24"/>
          <w:szCs w:val="24"/>
        </w:rPr>
      </w:pPr>
      <w:r w:rsidRPr="00D11194">
        <w:rPr>
          <w:rFonts w:ascii="Arial" w:hAnsi="Arial" w:cs="Arial"/>
          <w:sz w:val="24"/>
          <w:szCs w:val="24"/>
        </w:rPr>
        <w:t xml:space="preserve">Casilla 22: </w:t>
      </w:r>
      <w:r w:rsidRPr="00D11194">
        <w:rPr>
          <w:rFonts w:ascii="Arial" w:hAnsi="Arial" w:cs="Arial"/>
          <w:b/>
          <w:sz w:val="24"/>
          <w:szCs w:val="24"/>
        </w:rPr>
        <w:t>Cupo de reserva</w:t>
      </w:r>
      <w:r w:rsidRPr="00D11194">
        <w:rPr>
          <w:rFonts w:ascii="Arial" w:hAnsi="Arial" w:cs="Arial"/>
          <w:sz w:val="24"/>
          <w:szCs w:val="24"/>
        </w:rPr>
        <w:t xml:space="preserve"> </w:t>
      </w:r>
      <w:r w:rsidRPr="00D11194">
        <w:rPr>
          <w:rFonts w:ascii="Arial" w:hAnsi="Arial" w:cs="Arial"/>
          <w:b/>
          <w:sz w:val="24"/>
          <w:szCs w:val="24"/>
        </w:rPr>
        <w:t>personas con discapacidad</w:t>
      </w:r>
      <w:r w:rsidRPr="00D11194">
        <w:rPr>
          <w:rFonts w:ascii="Arial" w:hAnsi="Arial" w:cs="Arial"/>
          <w:sz w:val="24"/>
          <w:szCs w:val="24"/>
        </w:rPr>
        <w:t>. Deberán marcar el valor “SI” los aspirantes con grado de discapacidad igual o superior al 33 por ciento que opten por las plazas del cupo de reserva para personas con discapacidad,</w:t>
      </w:r>
      <w:r w:rsidR="002C665E">
        <w:rPr>
          <w:rFonts w:ascii="Arial" w:hAnsi="Arial" w:cs="Arial"/>
          <w:sz w:val="24"/>
          <w:szCs w:val="24"/>
        </w:rPr>
        <w:t xml:space="preserve"> según se indica en la base 1.2</w:t>
      </w:r>
      <w:r w:rsidRPr="00D11194">
        <w:rPr>
          <w:rFonts w:ascii="Arial" w:hAnsi="Arial" w:cs="Arial"/>
          <w:sz w:val="24"/>
          <w:szCs w:val="24"/>
        </w:rPr>
        <w:t xml:space="preserve"> “Reserva discapacidad.” </w:t>
      </w:r>
    </w:p>
    <w:p w14:paraId="05570B66" w14:textId="77777777" w:rsidR="001F0A94" w:rsidRPr="00D11194" w:rsidRDefault="001F0A94" w:rsidP="002C665E">
      <w:pPr>
        <w:keepLines/>
        <w:tabs>
          <w:tab w:val="left" w:pos="300"/>
        </w:tabs>
        <w:spacing w:before="120" w:after="120"/>
        <w:ind w:left="680"/>
        <w:jc w:val="both"/>
        <w:rPr>
          <w:rFonts w:ascii="Arial" w:hAnsi="Arial" w:cs="Arial"/>
          <w:sz w:val="24"/>
          <w:szCs w:val="24"/>
        </w:rPr>
      </w:pPr>
      <w:r w:rsidRPr="00D11194">
        <w:rPr>
          <w:rFonts w:ascii="Arial" w:hAnsi="Arial" w:cs="Arial"/>
          <w:sz w:val="24"/>
          <w:szCs w:val="24"/>
        </w:rPr>
        <w:t xml:space="preserve">Casilla 23: </w:t>
      </w:r>
      <w:r w:rsidRPr="00D11194">
        <w:rPr>
          <w:rFonts w:ascii="Arial" w:hAnsi="Arial" w:cs="Arial"/>
          <w:b/>
          <w:sz w:val="24"/>
          <w:szCs w:val="24"/>
          <w:lang w:val="es-ES"/>
        </w:rPr>
        <w:t>Adaptación que solicita en caso de discapacidad</w:t>
      </w:r>
      <w:r w:rsidRPr="00D11194">
        <w:rPr>
          <w:rFonts w:ascii="Arial" w:hAnsi="Arial" w:cs="Arial"/>
          <w:sz w:val="24"/>
          <w:szCs w:val="24"/>
          <w:lang w:val="es-ES"/>
        </w:rPr>
        <w:t>. En este recuadro se expresarán, en su caso, las adaptaciones de tiempo y medios que puedan requerir, a fin de que el Tribunal cuente con la necesaria información para la adaptación de la realización de los ejercicios.</w:t>
      </w:r>
      <w:r w:rsidRPr="00D11194">
        <w:rPr>
          <w:rFonts w:ascii="Arial" w:hAnsi="Arial" w:cs="Arial"/>
          <w:sz w:val="24"/>
          <w:szCs w:val="24"/>
        </w:rPr>
        <w:t xml:space="preserve"> </w:t>
      </w:r>
      <w:r w:rsidRPr="00D11194">
        <w:rPr>
          <w:rFonts w:ascii="Arial" w:hAnsi="Arial" w:cs="Arial"/>
          <w:bCs/>
          <w:sz w:val="24"/>
          <w:szCs w:val="24"/>
        </w:rPr>
        <w:t xml:space="preserve">Se deberá </w:t>
      </w:r>
      <w:r w:rsidRPr="00D11194">
        <w:rPr>
          <w:rFonts w:ascii="Arial" w:hAnsi="Arial" w:cs="Arial"/>
          <w:sz w:val="24"/>
          <w:szCs w:val="24"/>
        </w:rPr>
        <w:t>aportar, además, un dictamen técnico facultativo actualizado acerca de la procedencia de la adaptación solicitada, emitido por el órgano técnico de valoración que determinó el grado de discapacidad, en el que conste expresamente la adaptación que corresponde al interesado en cada uno de los ejercicios según sus circunstancias personales. Esta adaptación la pueden solicitar todos los aspirantes con discapacidad con independencia de que accedan o no por el cupo de discapacidad.</w:t>
      </w:r>
    </w:p>
    <w:p w14:paraId="775CF169" w14:textId="77777777" w:rsidR="001F0A94" w:rsidRPr="00D11194" w:rsidRDefault="001F0A94" w:rsidP="001F0A94">
      <w:pPr>
        <w:numPr>
          <w:ilvl w:val="0"/>
          <w:numId w:val="5"/>
        </w:numPr>
        <w:tabs>
          <w:tab w:val="clear" w:pos="720"/>
          <w:tab w:val="num" w:pos="644"/>
        </w:tabs>
        <w:ind w:left="644"/>
        <w:jc w:val="both"/>
        <w:rPr>
          <w:rFonts w:ascii="Arial" w:hAnsi="Arial" w:cs="Arial"/>
          <w:sz w:val="24"/>
          <w:szCs w:val="24"/>
          <w:lang w:val="es-ES"/>
        </w:rPr>
      </w:pPr>
      <w:r w:rsidRPr="00D11194">
        <w:rPr>
          <w:rFonts w:ascii="Arial" w:hAnsi="Arial" w:cs="Arial"/>
          <w:sz w:val="24"/>
          <w:szCs w:val="24"/>
          <w:lang w:val="es-ES"/>
        </w:rPr>
        <w:t xml:space="preserve">Casilla 24. </w:t>
      </w:r>
      <w:r w:rsidRPr="002C665E">
        <w:rPr>
          <w:rFonts w:ascii="Arial" w:hAnsi="Arial" w:cs="Arial"/>
          <w:b/>
          <w:sz w:val="24"/>
          <w:szCs w:val="24"/>
          <w:lang w:val="es-ES"/>
        </w:rPr>
        <w:t>Titulación</w:t>
      </w:r>
      <w:r w:rsidRPr="00D11194">
        <w:rPr>
          <w:rFonts w:ascii="Arial" w:hAnsi="Arial" w:cs="Arial"/>
          <w:sz w:val="24"/>
          <w:szCs w:val="24"/>
          <w:lang w:val="es-ES"/>
        </w:rPr>
        <w:t xml:space="preserve">. Seleccione la titulación de acuerdo con lo establecido en la convocatoria. En caso de que no figure en el desplegable, deberá seleccionar el </w:t>
      </w:r>
      <w:proofErr w:type="spellStart"/>
      <w:r w:rsidRPr="00D11194">
        <w:rPr>
          <w:rFonts w:ascii="Arial" w:hAnsi="Arial" w:cs="Arial"/>
          <w:sz w:val="24"/>
          <w:szCs w:val="24"/>
          <w:lang w:val="es-ES"/>
        </w:rPr>
        <w:t>guión</w:t>
      </w:r>
      <w:proofErr w:type="spellEnd"/>
      <w:r w:rsidRPr="00D11194">
        <w:rPr>
          <w:rFonts w:ascii="Arial" w:hAnsi="Arial" w:cs="Arial"/>
          <w:sz w:val="24"/>
          <w:szCs w:val="24"/>
          <w:lang w:val="es-ES"/>
        </w:rPr>
        <w:t xml:space="preserve"> que aparece en primer lugar y escribir la titulación que posee en la casilla</w:t>
      </w:r>
      <w:proofErr w:type="gramStart"/>
      <w:r w:rsidRPr="00D11194">
        <w:rPr>
          <w:rFonts w:ascii="Arial" w:hAnsi="Arial" w:cs="Arial"/>
          <w:sz w:val="24"/>
          <w:szCs w:val="24"/>
          <w:lang w:val="es-ES"/>
        </w:rPr>
        <w:t xml:space="preserve">   “</w:t>
      </w:r>
      <w:proofErr w:type="gramEnd"/>
      <w:r w:rsidRPr="00D11194">
        <w:rPr>
          <w:rFonts w:ascii="Arial" w:hAnsi="Arial" w:cs="Arial"/>
          <w:sz w:val="24"/>
          <w:szCs w:val="24"/>
          <w:lang w:val="es-ES"/>
        </w:rPr>
        <w:t>Otras titulaciones” (actualizar de acuerdo con las mejoras a desarrollar en IPS).</w:t>
      </w:r>
    </w:p>
    <w:p w14:paraId="43A6538A" w14:textId="77777777" w:rsidR="001F0A94" w:rsidRPr="00D11194" w:rsidRDefault="001F0A94" w:rsidP="001F0A94">
      <w:pPr>
        <w:ind w:left="720"/>
        <w:jc w:val="both"/>
        <w:rPr>
          <w:rFonts w:ascii="Arial" w:hAnsi="Arial" w:cs="Arial"/>
          <w:sz w:val="24"/>
          <w:szCs w:val="24"/>
          <w:lang w:val="es-ES"/>
        </w:rPr>
      </w:pPr>
    </w:p>
    <w:p w14:paraId="5EDF9B7D" w14:textId="77777777" w:rsidR="001F0A94" w:rsidRPr="00D11194" w:rsidRDefault="001F0A94" w:rsidP="001F0A94">
      <w:pPr>
        <w:numPr>
          <w:ilvl w:val="0"/>
          <w:numId w:val="5"/>
        </w:numPr>
        <w:tabs>
          <w:tab w:val="clear" w:pos="720"/>
          <w:tab w:val="num" w:pos="644"/>
        </w:tabs>
        <w:ind w:left="644"/>
        <w:jc w:val="both"/>
        <w:rPr>
          <w:rFonts w:ascii="Arial" w:hAnsi="Arial" w:cs="Arial"/>
          <w:b/>
          <w:sz w:val="24"/>
          <w:szCs w:val="24"/>
          <w:lang w:val="es-ES"/>
        </w:rPr>
      </w:pPr>
      <w:r w:rsidRPr="00D11194">
        <w:rPr>
          <w:rFonts w:ascii="Arial" w:hAnsi="Arial" w:cs="Arial"/>
          <w:b/>
          <w:sz w:val="24"/>
          <w:szCs w:val="24"/>
          <w:lang w:val="es-ES"/>
        </w:rPr>
        <w:t>Acreditación de</w:t>
      </w:r>
      <w:r w:rsidRPr="00D11194">
        <w:rPr>
          <w:rFonts w:ascii="Arial" w:hAnsi="Arial" w:cs="Arial"/>
          <w:sz w:val="24"/>
          <w:szCs w:val="24"/>
          <w:lang w:val="es-ES"/>
        </w:rPr>
        <w:t xml:space="preserve"> </w:t>
      </w:r>
      <w:r w:rsidRPr="00D11194">
        <w:rPr>
          <w:rFonts w:ascii="Arial" w:hAnsi="Arial" w:cs="Arial"/>
          <w:b/>
          <w:sz w:val="24"/>
          <w:szCs w:val="24"/>
          <w:lang w:val="es-ES"/>
        </w:rPr>
        <w:t>lengua autonómica y/o Derecho Civil Vasco</w:t>
      </w:r>
      <w:r w:rsidRPr="00D11194">
        <w:rPr>
          <w:rFonts w:ascii="Arial" w:hAnsi="Arial" w:cs="Arial"/>
          <w:sz w:val="24"/>
          <w:szCs w:val="24"/>
          <w:lang w:val="es-ES"/>
        </w:rPr>
        <w:t xml:space="preserve">. Casilla 25 “Datos a consignar según las bases de la convocatoria”. Quienes deseen realizar las pruebas </w:t>
      </w:r>
      <w:r w:rsidRPr="00D11194">
        <w:rPr>
          <w:rFonts w:ascii="Arial" w:hAnsi="Arial" w:cs="Arial"/>
          <w:sz w:val="24"/>
          <w:szCs w:val="24"/>
          <w:lang w:val="es-ES"/>
        </w:rPr>
        <w:lastRenderedPageBreak/>
        <w:t xml:space="preserve">optativas escribirán la palabra “Realiza” en el cuadro correspondiente al tipo de prueba, quienes deseen acreditar documentalmente sus conocimientos escribirán “Documenta” y quienes se acojan a ambos sistemas, en los términos de la convocatoria, indicarán “Documenta y realiza”. </w:t>
      </w:r>
    </w:p>
    <w:p w14:paraId="435CF9C1" w14:textId="77777777" w:rsidR="001F0A94" w:rsidRPr="00D11194" w:rsidRDefault="001F0A94" w:rsidP="001F0A94">
      <w:pPr>
        <w:jc w:val="both"/>
        <w:outlineLvl w:val="0"/>
        <w:rPr>
          <w:rFonts w:ascii="Arial" w:hAnsi="Arial" w:cs="Arial"/>
          <w:b/>
          <w:strike/>
          <w:sz w:val="24"/>
          <w:szCs w:val="24"/>
          <w:lang w:val="es-ES"/>
        </w:rPr>
      </w:pPr>
    </w:p>
    <w:p w14:paraId="60E637CE" w14:textId="77777777" w:rsidR="001F0A94" w:rsidRPr="00D11194" w:rsidRDefault="001F0A94" w:rsidP="001F0A94">
      <w:pPr>
        <w:jc w:val="both"/>
        <w:outlineLvl w:val="0"/>
        <w:rPr>
          <w:rFonts w:ascii="Arial" w:hAnsi="Arial" w:cs="Arial"/>
          <w:b/>
          <w:sz w:val="24"/>
          <w:szCs w:val="24"/>
          <w:lang w:val="es-ES"/>
        </w:rPr>
      </w:pPr>
      <w:r w:rsidRPr="00D11194">
        <w:rPr>
          <w:rFonts w:ascii="Arial" w:hAnsi="Arial" w:cs="Arial"/>
          <w:b/>
          <w:sz w:val="24"/>
          <w:szCs w:val="24"/>
          <w:lang w:val="es-ES"/>
        </w:rPr>
        <w:t>Pago y presentación.</w:t>
      </w:r>
    </w:p>
    <w:p w14:paraId="7AF7B9BE" w14:textId="77777777" w:rsidR="001F0A94" w:rsidRPr="00D11194" w:rsidRDefault="001F0A94" w:rsidP="001F0A94">
      <w:pPr>
        <w:jc w:val="both"/>
        <w:outlineLvl w:val="0"/>
        <w:rPr>
          <w:rFonts w:ascii="Arial" w:hAnsi="Arial" w:cs="Arial"/>
          <w:b/>
          <w:sz w:val="24"/>
          <w:szCs w:val="24"/>
          <w:lang w:val="es-ES"/>
        </w:rPr>
      </w:pPr>
    </w:p>
    <w:p w14:paraId="74A6E3A1" w14:textId="77777777" w:rsidR="002C665E" w:rsidRDefault="001F0A94" w:rsidP="002C665E">
      <w:pPr>
        <w:keepLines/>
        <w:spacing w:before="120" w:after="120"/>
        <w:ind w:left="567"/>
        <w:jc w:val="both"/>
        <w:rPr>
          <w:rFonts w:ascii="Arial" w:hAnsi="Arial" w:cs="Arial"/>
          <w:sz w:val="24"/>
          <w:szCs w:val="24"/>
        </w:rPr>
      </w:pPr>
      <w:r w:rsidRPr="00D11194">
        <w:rPr>
          <w:rFonts w:ascii="Arial" w:hAnsi="Arial" w:cs="Arial"/>
          <w:sz w:val="24"/>
          <w:szCs w:val="24"/>
          <w:lang w:val="es-ES"/>
        </w:rPr>
        <w:t xml:space="preserve">Una vez cumplimentada la solicitud se procederá al pago electrónico y registro, según las instrucciones que se indican. En caso de que no se pueda realizar el pago por no disponer de cuenta en cualquiera de las entidades colaboradoras adheridas a la pasarela de pago de la Agencia Tributaria, o </w:t>
      </w:r>
      <w:r w:rsidRPr="00D11194">
        <w:rPr>
          <w:rFonts w:ascii="Arial" w:hAnsi="Arial" w:cs="Arial"/>
          <w:sz w:val="24"/>
          <w:szCs w:val="24"/>
        </w:rPr>
        <w:t>cuando resulte imposible la inscripción electrónica por razones técnicas,</w:t>
      </w:r>
      <w:r w:rsidRPr="00D11194">
        <w:rPr>
          <w:rFonts w:ascii="Arial" w:hAnsi="Arial" w:cs="Arial"/>
          <w:sz w:val="24"/>
          <w:szCs w:val="24"/>
          <w:lang w:val="es-ES"/>
        </w:rPr>
        <w:t xml:space="preserve"> se podrá realizar la presentación y pago en papel conforme a lo establecido en la base novena de las bases comunes, debiendo acreditar</w:t>
      </w:r>
      <w:r w:rsidRPr="00D11194">
        <w:rPr>
          <w:rFonts w:ascii="Arial" w:hAnsi="Arial" w:cs="Arial"/>
          <w:sz w:val="24"/>
          <w:szCs w:val="24"/>
        </w:rPr>
        <w:t xml:space="preserve"> documentalmente dicha imposibilidad.</w:t>
      </w:r>
    </w:p>
    <w:p w14:paraId="1551D9ED" w14:textId="23399F74" w:rsidR="001F0A94" w:rsidRPr="002C665E" w:rsidRDefault="001F0A94" w:rsidP="002C665E">
      <w:pPr>
        <w:keepLines/>
        <w:spacing w:before="120" w:after="120"/>
        <w:ind w:left="567"/>
        <w:jc w:val="both"/>
        <w:rPr>
          <w:rFonts w:ascii="Arial" w:hAnsi="Arial" w:cs="Arial"/>
          <w:sz w:val="24"/>
          <w:szCs w:val="24"/>
        </w:rPr>
      </w:pPr>
      <w:r w:rsidRPr="002C665E">
        <w:rPr>
          <w:rFonts w:ascii="Arial" w:hAnsi="Arial" w:cs="Arial"/>
          <w:sz w:val="24"/>
          <w:szCs w:val="24"/>
          <w:lang w:val="es-ES"/>
        </w:rPr>
        <w:t>La constancia del correcto pago de la tasa estará avalada por el Número de Referencia Completo (NRC) emitido por la AEAT que figurará en el justificante de registro.</w:t>
      </w:r>
    </w:p>
    <w:p w14:paraId="392328B7" w14:textId="1694ACCF" w:rsidR="001F0A94" w:rsidRPr="00D11194" w:rsidRDefault="001F0A94" w:rsidP="002C665E">
      <w:pPr>
        <w:ind w:firstLine="567"/>
        <w:jc w:val="both"/>
        <w:rPr>
          <w:rFonts w:ascii="Arial" w:hAnsi="Arial" w:cs="Arial"/>
          <w:sz w:val="24"/>
          <w:szCs w:val="24"/>
          <w:lang w:val="es-ES"/>
        </w:rPr>
      </w:pPr>
      <w:r w:rsidRPr="00D11194">
        <w:rPr>
          <w:rFonts w:ascii="Arial" w:hAnsi="Arial" w:cs="Arial"/>
          <w:sz w:val="24"/>
          <w:szCs w:val="24"/>
          <w:lang w:val="es-ES"/>
        </w:rPr>
        <w:t>Presentación y pago electrónicos:</w:t>
      </w:r>
    </w:p>
    <w:p w14:paraId="14DDD3CB" w14:textId="77777777" w:rsidR="001F0A94" w:rsidRPr="00D11194" w:rsidRDefault="001F0A94" w:rsidP="001F0A94">
      <w:pPr>
        <w:ind w:left="720"/>
        <w:jc w:val="both"/>
        <w:rPr>
          <w:rFonts w:ascii="Arial" w:hAnsi="Arial" w:cs="Arial"/>
          <w:sz w:val="24"/>
          <w:szCs w:val="24"/>
          <w:lang w:val="es-ES"/>
        </w:rPr>
      </w:pPr>
    </w:p>
    <w:p w14:paraId="1D12D669" w14:textId="77777777" w:rsidR="001F0A94" w:rsidRPr="00D11194" w:rsidRDefault="001F0A94" w:rsidP="002C665E">
      <w:pPr>
        <w:numPr>
          <w:ilvl w:val="0"/>
          <w:numId w:val="6"/>
        </w:numPr>
        <w:ind w:left="984"/>
        <w:jc w:val="both"/>
        <w:rPr>
          <w:rFonts w:ascii="Arial" w:hAnsi="Arial" w:cs="Arial"/>
          <w:sz w:val="24"/>
          <w:szCs w:val="24"/>
          <w:lang w:val="es-ES"/>
        </w:rPr>
      </w:pPr>
      <w:r w:rsidRPr="00D11194">
        <w:rPr>
          <w:rFonts w:ascii="Arial" w:hAnsi="Arial" w:cs="Arial"/>
          <w:sz w:val="24"/>
          <w:szCs w:val="24"/>
          <w:lang w:val="es-ES"/>
        </w:rPr>
        <w:t xml:space="preserve">Deberá disponer de un certificado electrónico, acceder al portal web del Ministerio de Justicia, </w:t>
      </w:r>
      <w:hyperlink r:id="rId27" w:history="1">
        <w:r w:rsidRPr="00D11194">
          <w:rPr>
            <w:rFonts w:ascii="Arial" w:hAnsi="Arial" w:cs="Arial"/>
            <w:sz w:val="24"/>
            <w:szCs w:val="24"/>
          </w:rPr>
          <w:t>www.mjusticia.gob.es</w:t>
        </w:r>
      </w:hyperlink>
      <w:r w:rsidRPr="00D11194">
        <w:rPr>
          <w:rFonts w:ascii="Arial" w:hAnsi="Arial" w:cs="Arial"/>
          <w:sz w:val="24"/>
          <w:szCs w:val="24"/>
          <w:lang w:val="es-ES"/>
        </w:rPr>
        <w:t>, dentro de la pestaña “Ciudadanos”, sección “Empleo Público”, cuerpo Gestión y seguir las instrucciones previstas.</w:t>
      </w:r>
    </w:p>
    <w:p w14:paraId="76B82E71" w14:textId="77777777" w:rsidR="001F0A94" w:rsidRPr="00D11194" w:rsidRDefault="001F0A94" w:rsidP="002C665E">
      <w:pPr>
        <w:numPr>
          <w:ilvl w:val="0"/>
          <w:numId w:val="6"/>
        </w:numPr>
        <w:ind w:left="984"/>
        <w:jc w:val="both"/>
        <w:rPr>
          <w:rFonts w:ascii="Arial" w:hAnsi="Arial" w:cs="Arial"/>
          <w:sz w:val="24"/>
          <w:szCs w:val="24"/>
          <w:lang w:val="es-ES"/>
        </w:rPr>
      </w:pPr>
      <w:r w:rsidRPr="00D11194">
        <w:rPr>
          <w:rFonts w:ascii="Arial" w:hAnsi="Arial" w:cs="Arial"/>
          <w:sz w:val="24"/>
          <w:szCs w:val="24"/>
          <w:lang w:val="es-ES"/>
        </w:rPr>
        <w:t xml:space="preserve">Mediante esta opción se realizarán electrónicamente los trámites de cumplimentación del formulario, pago y presentación en el Registro Electrónico del Ministerio de Justicia. </w:t>
      </w:r>
    </w:p>
    <w:p w14:paraId="12DA9D04" w14:textId="77777777" w:rsidR="001F0A94" w:rsidRPr="00D11194" w:rsidRDefault="001F0A94" w:rsidP="002C665E">
      <w:pPr>
        <w:numPr>
          <w:ilvl w:val="0"/>
          <w:numId w:val="6"/>
        </w:numPr>
        <w:ind w:left="984"/>
        <w:jc w:val="both"/>
        <w:rPr>
          <w:rFonts w:ascii="Arial" w:hAnsi="Arial" w:cs="Arial"/>
          <w:sz w:val="24"/>
          <w:szCs w:val="24"/>
          <w:lang w:val="es-ES"/>
        </w:rPr>
      </w:pPr>
      <w:r w:rsidRPr="00D11194">
        <w:rPr>
          <w:rFonts w:ascii="Arial" w:hAnsi="Arial" w:cs="Arial"/>
          <w:sz w:val="24"/>
          <w:szCs w:val="24"/>
          <w:lang w:val="es-ES"/>
        </w:rPr>
        <w:t>Como resultado se podrá descargar un documento con los comprobantes del pago y del registro de la solicitud, firmado electrónicamente, que servirá de justificante de haberlo realizado correctamente.</w:t>
      </w:r>
    </w:p>
    <w:p w14:paraId="67C64E95" w14:textId="19E42B45" w:rsidR="001F0A94" w:rsidRPr="00D11194" w:rsidRDefault="001F0A94" w:rsidP="002C665E">
      <w:pPr>
        <w:numPr>
          <w:ilvl w:val="0"/>
          <w:numId w:val="6"/>
        </w:numPr>
        <w:ind w:left="984"/>
        <w:jc w:val="both"/>
        <w:rPr>
          <w:rFonts w:ascii="Arial" w:hAnsi="Arial" w:cs="Arial"/>
          <w:sz w:val="24"/>
          <w:szCs w:val="24"/>
          <w:lang w:val="es-ES"/>
        </w:rPr>
      </w:pPr>
      <w:r w:rsidRPr="00D11194">
        <w:rPr>
          <w:rFonts w:ascii="Arial" w:hAnsi="Arial" w:cs="Arial"/>
          <w:sz w:val="24"/>
          <w:szCs w:val="24"/>
          <w:lang w:val="es-ES"/>
        </w:rPr>
        <w:t>La persona que solicita presentarse al proceso selectivo será quien deba realizar el registro de su solicitud.</w:t>
      </w:r>
    </w:p>
    <w:p w14:paraId="3DC1A9CF" w14:textId="77777777" w:rsidR="001F0A94" w:rsidRPr="00D11194" w:rsidRDefault="001F0A94" w:rsidP="001F0A94">
      <w:pPr>
        <w:ind w:left="720"/>
        <w:jc w:val="both"/>
        <w:rPr>
          <w:rFonts w:ascii="Arial" w:hAnsi="Arial" w:cs="Arial"/>
          <w:sz w:val="24"/>
          <w:szCs w:val="24"/>
          <w:lang w:val="es-ES"/>
        </w:rPr>
      </w:pPr>
    </w:p>
    <w:p w14:paraId="499C3175" w14:textId="77777777" w:rsidR="001F0A94" w:rsidRPr="00D11194" w:rsidRDefault="001F0A94" w:rsidP="001F0A94">
      <w:pPr>
        <w:ind w:left="720"/>
        <w:jc w:val="both"/>
        <w:rPr>
          <w:rFonts w:ascii="Arial" w:hAnsi="Arial" w:cs="Arial"/>
          <w:sz w:val="24"/>
          <w:szCs w:val="24"/>
          <w:lang w:val="es-ES"/>
        </w:rPr>
      </w:pPr>
      <w:r w:rsidRPr="00D11194">
        <w:rPr>
          <w:rFonts w:ascii="Arial" w:hAnsi="Arial" w:cs="Arial"/>
          <w:sz w:val="24"/>
          <w:szCs w:val="24"/>
          <w:lang w:val="es-ES"/>
        </w:rPr>
        <w:t>Presentación y pago presencial:</w:t>
      </w:r>
    </w:p>
    <w:p w14:paraId="08222562" w14:textId="77777777" w:rsidR="001F0A94" w:rsidRPr="00D11194" w:rsidRDefault="001F0A94" w:rsidP="001F0A94">
      <w:pPr>
        <w:ind w:left="720"/>
        <w:jc w:val="both"/>
        <w:rPr>
          <w:rFonts w:ascii="Arial" w:hAnsi="Arial" w:cs="Arial"/>
          <w:sz w:val="24"/>
          <w:szCs w:val="24"/>
          <w:lang w:val="es-ES"/>
        </w:rPr>
      </w:pPr>
    </w:p>
    <w:p w14:paraId="2100C5D8" w14:textId="77777777" w:rsidR="001F0A94" w:rsidRPr="00D11194" w:rsidRDefault="001F0A94" w:rsidP="002C665E">
      <w:pPr>
        <w:numPr>
          <w:ilvl w:val="0"/>
          <w:numId w:val="6"/>
        </w:numPr>
        <w:ind w:left="1020"/>
        <w:jc w:val="both"/>
        <w:rPr>
          <w:rFonts w:ascii="Arial" w:hAnsi="Arial" w:cs="Arial"/>
          <w:sz w:val="24"/>
          <w:szCs w:val="24"/>
          <w:lang w:val="es-ES"/>
        </w:rPr>
      </w:pPr>
      <w:r w:rsidRPr="00D11194">
        <w:rPr>
          <w:rFonts w:ascii="Arial" w:hAnsi="Arial" w:cs="Arial"/>
          <w:sz w:val="24"/>
          <w:szCs w:val="24"/>
          <w:lang w:val="es-ES"/>
        </w:rPr>
        <w:t xml:space="preserve">Deberá tener habilitada la ejecución de </w:t>
      </w:r>
      <w:proofErr w:type="spellStart"/>
      <w:r w:rsidRPr="00D11194">
        <w:rPr>
          <w:rFonts w:ascii="Arial" w:hAnsi="Arial" w:cs="Arial"/>
          <w:sz w:val="24"/>
          <w:szCs w:val="24"/>
          <w:lang w:val="es-ES"/>
        </w:rPr>
        <w:t>javascript</w:t>
      </w:r>
      <w:proofErr w:type="spellEnd"/>
      <w:r w:rsidRPr="00D11194">
        <w:rPr>
          <w:rFonts w:ascii="Arial" w:hAnsi="Arial" w:cs="Arial"/>
          <w:sz w:val="24"/>
          <w:szCs w:val="24"/>
          <w:lang w:val="es-ES"/>
        </w:rPr>
        <w:t xml:space="preserve"> en su navegador.</w:t>
      </w:r>
    </w:p>
    <w:p w14:paraId="35B2AD83" w14:textId="77777777" w:rsidR="001F0A94" w:rsidRPr="00D11194" w:rsidRDefault="001F0A94" w:rsidP="002C665E">
      <w:pPr>
        <w:numPr>
          <w:ilvl w:val="0"/>
          <w:numId w:val="6"/>
        </w:numPr>
        <w:ind w:left="1020"/>
        <w:jc w:val="both"/>
        <w:rPr>
          <w:rFonts w:ascii="Arial" w:hAnsi="Arial" w:cs="Arial"/>
          <w:sz w:val="24"/>
          <w:szCs w:val="24"/>
          <w:lang w:val="es-ES"/>
        </w:rPr>
      </w:pPr>
      <w:r w:rsidRPr="00D11194">
        <w:rPr>
          <w:rFonts w:ascii="Arial" w:hAnsi="Arial" w:cs="Arial"/>
          <w:sz w:val="24"/>
          <w:szCs w:val="24"/>
          <w:lang w:val="es-ES"/>
        </w:rPr>
        <w:t>Mediante esta opción se realizará electrónicamente el trámite de cumplimentación del formulario.</w:t>
      </w:r>
    </w:p>
    <w:p w14:paraId="22B73D5A" w14:textId="77777777" w:rsidR="001F0A94" w:rsidRPr="00D11194" w:rsidRDefault="001F0A94" w:rsidP="002C665E">
      <w:pPr>
        <w:numPr>
          <w:ilvl w:val="0"/>
          <w:numId w:val="6"/>
        </w:numPr>
        <w:ind w:left="1020"/>
        <w:jc w:val="both"/>
        <w:rPr>
          <w:rFonts w:ascii="Arial" w:hAnsi="Arial" w:cs="Arial"/>
          <w:sz w:val="24"/>
          <w:szCs w:val="24"/>
          <w:lang w:val="es-ES"/>
        </w:rPr>
      </w:pPr>
      <w:r w:rsidRPr="00D11194">
        <w:rPr>
          <w:rFonts w:ascii="Arial" w:hAnsi="Arial" w:cs="Arial"/>
          <w:sz w:val="24"/>
          <w:szCs w:val="24"/>
          <w:lang w:val="es-ES"/>
        </w:rPr>
        <w:t>Como resultado se podrán imprimir los tres ejemplares del formulario: “ejemplar para el interesado” “ejemplar para la Administración” y “ejemplar para la entidad colaboradora”.</w:t>
      </w:r>
    </w:p>
    <w:p w14:paraId="6AB97976" w14:textId="62CBE863" w:rsidR="001F0A94" w:rsidRPr="00D11194" w:rsidRDefault="001F0A94" w:rsidP="002C665E">
      <w:pPr>
        <w:numPr>
          <w:ilvl w:val="0"/>
          <w:numId w:val="6"/>
        </w:numPr>
        <w:ind w:left="1020"/>
        <w:jc w:val="both"/>
        <w:rPr>
          <w:rFonts w:ascii="Arial" w:hAnsi="Arial" w:cs="Arial"/>
          <w:sz w:val="24"/>
          <w:szCs w:val="24"/>
          <w:lang w:val="es-ES"/>
        </w:rPr>
      </w:pPr>
      <w:r w:rsidRPr="00D11194">
        <w:rPr>
          <w:rFonts w:ascii="Arial" w:hAnsi="Arial" w:cs="Arial"/>
          <w:sz w:val="24"/>
          <w:szCs w:val="24"/>
          <w:lang w:val="es-ES"/>
        </w:rPr>
        <w:t xml:space="preserve">Presente los tres ejemplares de esta solicitud en cualquiera de las entidades bancarias que actúan como entidades colaboradoras </w:t>
      </w:r>
      <w:r w:rsidR="002C665E">
        <w:rPr>
          <w:rFonts w:ascii="Arial" w:hAnsi="Arial" w:cs="Arial"/>
          <w:sz w:val="24"/>
          <w:szCs w:val="24"/>
          <w:lang w:val="es-ES"/>
        </w:rPr>
        <w:t>de la recaudación tributaria. (n</w:t>
      </w:r>
      <w:r w:rsidRPr="00D11194">
        <w:rPr>
          <w:rFonts w:ascii="Arial" w:hAnsi="Arial" w:cs="Arial"/>
          <w:sz w:val="24"/>
          <w:szCs w:val="24"/>
          <w:lang w:val="es-ES"/>
        </w:rPr>
        <w:t>o es preciso tener cuenta abierta).</w:t>
      </w:r>
    </w:p>
    <w:p w14:paraId="6875A6EA" w14:textId="77777777" w:rsidR="001F0A94" w:rsidRPr="00D11194" w:rsidRDefault="001F0A94" w:rsidP="002C665E">
      <w:pPr>
        <w:numPr>
          <w:ilvl w:val="0"/>
          <w:numId w:val="6"/>
        </w:numPr>
        <w:ind w:left="1020"/>
        <w:jc w:val="both"/>
        <w:rPr>
          <w:rFonts w:ascii="Arial" w:hAnsi="Arial" w:cs="Arial"/>
          <w:sz w:val="24"/>
          <w:szCs w:val="24"/>
          <w:lang w:val="es-ES"/>
        </w:rPr>
      </w:pPr>
      <w:r w:rsidRPr="00D11194">
        <w:rPr>
          <w:rFonts w:ascii="Arial" w:hAnsi="Arial" w:cs="Arial"/>
          <w:sz w:val="24"/>
          <w:szCs w:val="24"/>
          <w:lang w:val="es-ES"/>
        </w:rPr>
        <w:t>La entidad colaboradora le deberá devolver, debidamente sellados, el “ejemplar para el interesado”, que servirá como justificante de pago y el “ejemplar para la Administración”</w:t>
      </w:r>
    </w:p>
    <w:p w14:paraId="0491534D" w14:textId="77777777" w:rsidR="001F0A94" w:rsidRPr="00D11194" w:rsidRDefault="001F0A94" w:rsidP="002C665E">
      <w:pPr>
        <w:numPr>
          <w:ilvl w:val="0"/>
          <w:numId w:val="6"/>
        </w:numPr>
        <w:ind w:left="1020"/>
        <w:jc w:val="both"/>
        <w:rPr>
          <w:rFonts w:ascii="Arial" w:hAnsi="Arial" w:cs="Arial"/>
          <w:sz w:val="24"/>
          <w:szCs w:val="24"/>
          <w:lang w:val="es-ES"/>
        </w:rPr>
      </w:pPr>
      <w:r w:rsidRPr="00D11194">
        <w:rPr>
          <w:rFonts w:ascii="Arial" w:hAnsi="Arial" w:cs="Arial"/>
          <w:sz w:val="24"/>
          <w:szCs w:val="24"/>
          <w:lang w:val="es-ES"/>
        </w:rPr>
        <w:t xml:space="preserve">El “ejemplar para la Administración” de esta solicitud deberá entregarse en alguno de los registros indicados en la convocatoria, que devolverán sellado o, en su caso, </w:t>
      </w:r>
      <w:r w:rsidRPr="00D11194">
        <w:rPr>
          <w:rFonts w:ascii="Arial" w:hAnsi="Arial" w:cs="Arial"/>
          <w:sz w:val="24"/>
          <w:szCs w:val="24"/>
          <w:lang w:val="es-ES"/>
        </w:rPr>
        <w:lastRenderedPageBreak/>
        <w:t xml:space="preserve">también sellarán el “ejemplar para el interesado”. Este sello del Registro servirá como justificante de la presentación. </w:t>
      </w:r>
    </w:p>
    <w:p w14:paraId="563560DA" w14:textId="77777777" w:rsidR="001F0A94" w:rsidRPr="00D11194" w:rsidRDefault="001F0A94" w:rsidP="002C665E">
      <w:pPr>
        <w:numPr>
          <w:ilvl w:val="0"/>
          <w:numId w:val="6"/>
        </w:numPr>
        <w:ind w:left="1020"/>
        <w:jc w:val="both"/>
        <w:rPr>
          <w:rFonts w:ascii="Arial" w:hAnsi="Arial" w:cs="Arial"/>
          <w:sz w:val="24"/>
          <w:szCs w:val="24"/>
          <w:lang w:val="ca-ES"/>
        </w:rPr>
      </w:pPr>
      <w:r w:rsidRPr="00D11194">
        <w:rPr>
          <w:rFonts w:ascii="Arial" w:hAnsi="Arial" w:cs="Arial"/>
          <w:sz w:val="24"/>
          <w:szCs w:val="24"/>
          <w:lang w:val="es-ES"/>
        </w:rPr>
        <w:t xml:space="preserve">Las solicitudes presentadas en el extranjero podrán cursarse a través de las representaciones diplomáticas o consulares correspondientes. A las mismas se acompañará el justificante bancario de haber ingresado los derechos de examen en la cuenta que figure en la convocatoria. </w:t>
      </w:r>
    </w:p>
    <w:p w14:paraId="58D167A8" w14:textId="77777777" w:rsidR="001F0A94" w:rsidRPr="00D11194" w:rsidRDefault="001F0A94" w:rsidP="002C665E">
      <w:pPr>
        <w:ind w:left="1020"/>
        <w:rPr>
          <w:rFonts w:ascii="Arial" w:hAnsi="Arial" w:cs="Arial"/>
          <w:sz w:val="24"/>
          <w:szCs w:val="24"/>
          <w:lang w:val="ca-ES"/>
        </w:rPr>
      </w:pPr>
    </w:p>
    <w:p w14:paraId="74827769" w14:textId="77777777" w:rsidR="001F0A94" w:rsidRPr="00D11194" w:rsidRDefault="001F0A94" w:rsidP="001F0A94">
      <w:pPr>
        <w:jc w:val="both"/>
        <w:rPr>
          <w:rFonts w:ascii="Arial" w:hAnsi="Arial" w:cs="Arial"/>
          <w:b/>
          <w:sz w:val="24"/>
          <w:szCs w:val="24"/>
          <w:lang w:val="es-ES"/>
        </w:rPr>
      </w:pPr>
      <w:r w:rsidRPr="00D11194">
        <w:rPr>
          <w:rFonts w:ascii="Arial" w:hAnsi="Arial" w:cs="Arial"/>
          <w:b/>
          <w:sz w:val="24"/>
          <w:szCs w:val="24"/>
          <w:lang w:val="es-ES"/>
        </w:rPr>
        <w:t>Exención o reducción de tasa:</w:t>
      </w:r>
    </w:p>
    <w:p w14:paraId="4C2C001D" w14:textId="77777777" w:rsidR="001F0A94" w:rsidRPr="00D11194" w:rsidRDefault="001F0A94" w:rsidP="001F0A94">
      <w:pPr>
        <w:jc w:val="both"/>
        <w:rPr>
          <w:rFonts w:ascii="Arial" w:hAnsi="Arial" w:cs="Arial"/>
          <w:b/>
          <w:sz w:val="24"/>
          <w:szCs w:val="24"/>
          <w:lang w:val="es-ES"/>
        </w:rPr>
      </w:pPr>
    </w:p>
    <w:p w14:paraId="7AC96FD5" w14:textId="77777777" w:rsidR="002C665E" w:rsidRPr="002C665E" w:rsidRDefault="002C665E" w:rsidP="002C665E">
      <w:pPr>
        <w:jc w:val="both"/>
        <w:rPr>
          <w:rFonts w:ascii="Arial" w:hAnsi="Arial" w:cs="Arial"/>
          <w:sz w:val="24"/>
          <w:szCs w:val="24"/>
          <w:lang w:val="es-ES"/>
        </w:rPr>
      </w:pPr>
      <w:r w:rsidRPr="002C665E">
        <w:rPr>
          <w:rFonts w:ascii="Arial" w:hAnsi="Arial" w:cs="Arial"/>
          <w:sz w:val="24"/>
          <w:szCs w:val="24"/>
          <w:lang w:val="es-ES"/>
        </w:rPr>
        <w:t>Las personas que deseen acogerse a la exención o reducción de la tasa y deban presentar la documentación acreditativa que se indica en la base 5.4 de esta convocatoria, podrán autorizar al órgano gestor para que pueda verificar esta condición mediante el acceso a la Plataforma de Intermediación de Datos de las Administraciones Públicas ofrecido a través del servicio Inscripción en Pruebas Selectivas, respecto a los siguientes documentos:</w:t>
      </w:r>
    </w:p>
    <w:p w14:paraId="1CD447A6" w14:textId="77777777" w:rsidR="002C665E" w:rsidRPr="002C665E" w:rsidRDefault="002C665E" w:rsidP="002C665E">
      <w:pPr>
        <w:jc w:val="both"/>
        <w:rPr>
          <w:rFonts w:ascii="Arial" w:hAnsi="Arial" w:cs="Arial"/>
          <w:sz w:val="24"/>
          <w:szCs w:val="24"/>
          <w:lang w:val="es-ES"/>
        </w:rPr>
      </w:pPr>
    </w:p>
    <w:p w14:paraId="16CD7C28" w14:textId="77777777" w:rsidR="002C665E" w:rsidRPr="002C665E" w:rsidRDefault="002C665E" w:rsidP="002C665E">
      <w:pPr>
        <w:jc w:val="both"/>
        <w:rPr>
          <w:rFonts w:ascii="Arial" w:hAnsi="Arial" w:cs="Arial"/>
          <w:sz w:val="24"/>
          <w:szCs w:val="24"/>
          <w:lang w:val="es-ES"/>
        </w:rPr>
      </w:pPr>
      <w:r w:rsidRPr="002C665E">
        <w:rPr>
          <w:rFonts w:ascii="Arial" w:hAnsi="Arial" w:cs="Arial"/>
          <w:sz w:val="24"/>
          <w:szCs w:val="24"/>
          <w:lang w:val="es-ES"/>
        </w:rPr>
        <w:t>•</w:t>
      </w:r>
      <w:r w:rsidRPr="002C665E">
        <w:rPr>
          <w:rFonts w:ascii="Arial" w:hAnsi="Arial" w:cs="Arial"/>
          <w:sz w:val="24"/>
          <w:szCs w:val="24"/>
          <w:lang w:val="es-ES"/>
        </w:rPr>
        <w:tab/>
        <w:t>Los acreditativos de grado de discapacidad igual o superior al 33 por ciento cuando la condición de discapacidad haya sido reconocida en alguna de las Comunidades Autónomas que figuran en la dirección http://administracion.gob.es/PAG/PID.</w:t>
      </w:r>
    </w:p>
    <w:p w14:paraId="6420BDA1" w14:textId="77777777" w:rsidR="002C665E" w:rsidRPr="002C665E" w:rsidRDefault="002C665E" w:rsidP="002C665E">
      <w:pPr>
        <w:jc w:val="both"/>
        <w:rPr>
          <w:rFonts w:ascii="Arial" w:hAnsi="Arial" w:cs="Arial"/>
          <w:sz w:val="24"/>
          <w:szCs w:val="24"/>
          <w:lang w:val="es-ES"/>
        </w:rPr>
      </w:pPr>
      <w:r w:rsidRPr="002C665E">
        <w:rPr>
          <w:rFonts w:ascii="Arial" w:hAnsi="Arial" w:cs="Arial"/>
          <w:sz w:val="24"/>
          <w:szCs w:val="24"/>
          <w:lang w:val="es-ES"/>
        </w:rPr>
        <w:t>•</w:t>
      </w:r>
      <w:r w:rsidRPr="002C665E">
        <w:rPr>
          <w:rFonts w:ascii="Arial" w:hAnsi="Arial" w:cs="Arial"/>
          <w:sz w:val="24"/>
          <w:szCs w:val="24"/>
          <w:lang w:val="es-ES"/>
        </w:rPr>
        <w:tab/>
        <w:t>La certificación relativa a la condición de demandante de empleo. IRPF para verificar las rentas</w:t>
      </w:r>
    </w:p>
    <w:p w14:paraId="5717C50B" w14:textId="77777777" w:rsidR="002C665E" w:rsidRPr="002C665E" w:rsidRDefault="002C665E" w:rsidP="002C665E">
      <w:pPr>
        <w:jc w:val="both"/>
        <w:rPr>
          <w:rFonts w:ascii="Arial" w:hAnsi="Arial" w:cs="Arial"/>
          <w:sz w:val="24"/>
          <w:szCs w:val="24"/>
          <w:lang w:val="es-ES"/>
        </w:rPr>
      </w:pPr>
      <w:r w:rsidRPr="002C665E">
        <w:rPr>
          <w:rFonts w:ascii="Arial" w:hAnsi="Arial" w:cs="Arial"/>
          <w:sz w:val="24"/>
          <w:szCs w:val="24"/>
          <w:lang w:val="es-ES"/>
        </w:rPr>
        <w:t>•</w:t>
      </w:r>
      <w:r w:rsidRPr="002C665E">
        <w:rPr>
          <w:rFonts w:ascii="Arial" w:hAnsi="Arial" w:cs="Arial"/>
          <w:sz w:val="24"/>
          <w:szCs w:val="24"/>
          <w:lang w:val="es-ES"/>
        </w:rPr>
        <w:tab/>
        <w:t xml:space="preserve">La aportación del título de familia numerosa cuando el mismo haya sido obtenido en alguna de las Comunidades Autónomas que figuran en la dirección http://administracion.gob.es/PAG/PID. </w:t>
      </w:r>
    </w:p>
    <w:p w14:paraId="45EF24FE" w14:textId="77777777" w:rsidR="002C665E" w:rsidRPr="002C665E" w:rsidRDefault="002C665E" w:rsidP="002C665E">
      <w:pPr>
        <w:jc w:val="both"/>
        <w:rPr>
          <w:rFonts w:ascii="Arial" w:hAnsi="Arial" w:cs="Arial"/>
          <w:sz w:val="24"/>
          <w:szCs w:val="24"/>
          <w:lang w:val="es-ES"/>
        </w:rPr>
      </w:pPr>
    </w:p>
    <w:p w14:paraId="026AF0A1" w14:textId="77777777" w:rsidR="002C665E" w:rsidRPr="002C665E" w:rsidRDefault="002C665E" w:rsidP="002C665E">
      <w:pPr>
        <w:jc w:val="both"/>
        <w:rPr>
          <w:rFonts w:ascii="Arial" w:hAnsi="Arial" w:cs="Arial"/>
          <w:sz w:val="24"/>
          <w:szCs w:val="24"/>
          <w:lang w:val="es-ES"/>
        </w:rPr>
      </w:pPr>
      <w:r w:rsidRPr="002C665E">
        <w:rPr>
          <w:rFonts w:ascii="Arial" w:hAnsi="Arial" w:cs="Arial"/>
          <w:sz w:val="24"/>
          <w:szCs w:val="24"/>
          <w:lang w:val="es-ES"/>
        </w:rPr>
        <w:t>En caso de NO PRESTAR EL CONSENTIMIENTO al órgano gestor no se deberá marcar la casilla que aparece a tal efecto en la solicitud y se presentarán los documentos acreditativos con la instancia de solicitud.</w:t>
      </w:r>
    </w:p>
    <w:p w14:paraId="5B9E077C" w14:textId="77777777" w:rsidR="002C665E" w:rsidRPr="002C665E" w:rsidRDefault="002C665E" w:rsidP="002C665E">
      <w:pPr>
        <w:jc w:val="both"/>
        <w:rPr>
          <w:rFonts w:ascii="Arial" w:hAnsi="Arial" w:cs="Arial"/>
          <w:sz w:val="24"/>
          <w:szCs w:val="24"/>
          <w:lang w:val="es-ES"/>
        </w:rPr>
      </w:pPr>
    </w:p>
    <w:p w14:paraId="58920653" w14:textId="77777777" w:rsidR="002C665E" w:rsidRPr="002C665E" w:rsidRDefault="002C665E" w:rsidP="002C665E">
      <w:pPr>
        <w:jc w:val="both"/>
        <w:rPr>
          <w:rFonts w:ascii="Arial" w:hAnsi="Arial" w:cs="Arial"/>
          <w:sz w:val="24"/>
          <w:szCs w:val="24"/>
          <w:lang w:val="es-ES"/>
        </w:rPr>
      </w:pPr>
      <w:r w:rsidRPr="002C665E">
        <w:rPr>
          <w:rFonts w:ascii="Arial" w:hAnsi="Arial" w:cs="Arial"/>
          <w:sz w:val="24"/>
          <w:szCs w:val="24"/>
          <w:lang w:val="es-ES"/>
        </w:rPr>
        <w:t xml:space="preserve">Asimismo, los demás documentos que se indican en la base 5 deberán aportarse en todo caso junto con la solicitud. </w:t>
      </w:r>
    </w:p>
    <w:p w14:paraId="75098CAB" w14:textId="77777777" w:rsidR="002C665E" w:rsidRPr="002C665E" w:rsidRDefault="002C665E" w:rsidP="002C665E">
      <w:pPr>
        <w:jc w:val="both"/>
        <w:rPr>
          <w:rFonts w:ascii="Arial" w:hAnsi="Arial" w:cs="Arial"/>
          <w:sz w:val="24"/>
          <w:szCs w:val="24"/>
          <w:lang w:val="es-ES"/>
        </w:rPr>
      </w:pPr>
    </w:p>
    <w:p w14:paraId="3181098A" w14:textId="0A667941" w:rsidR="002C665E" w:rsidRDefault="002C665E" w:rsidP="002C665E">
      <w:pPr>
        <w:jc w:val="both"/>
        <w:rPr>
          <w:rFonts w:ascii="Arial" w:hAnsi="Arial" w:cs="Arial"/>
          <w:sz w:val="24"/>
          <w:szCs w:val="24"/>
          <w:lang w:val="es-ES"/>
        </w:rPr>
      </w:pPr>
      <w:r w:rsidRPr="002C665E">
        <w:rPr>
          <w:rFonts w:ascii="Arial" w:hAnsi="Arial" w:cs="Arial"/>
          <w:sz w:val="24"/>
          <w:szCs w:val="24"/>
          <w:lang w:val="es-ES"/>
        </w:rPr>
        <w:t>La falta de justificación del abono de los derechos de examen o de encontrarse exento determinará la exclusión del aspirante. En ningún caso, la presentación y pago de la tasa de los derechos de examen supondrá la sustitución del trámite de presentación, en tiempo y forma, de la solicitud.</w:t>
      </w:r>
    </w:p>
    <w:p w14:paraId="2067D60D" w14:textId="77777777" w:rsidR="002C665E" w:rsidRDefault="002C665E" w:rsidP="001F0A94">
      <w:pPr>
        <w:jc w:val="both"/>
        <w:rPr>
          <w:rFonts w:ascii="Arial" w:hAnsi="Arial" w:cs="Arial"/>
          <w:sz w:val="24"/>
          <w:szCs w:val="24"/>
          <w:lang w:val="es-ES"/>
        </w:rPr>
      </w:pPr>
    </w:p>
    <w:p w14:paraId="4F76F98C" w14:textId="77777777" w:rsidR="002C665E" w:rsidRDefault="002C665E" w:rsidP="001F0A94">
      <w:pPr>
        <w:jc w:val="both"/>
        <w:rPr>
          <w:rFonts w:ascii="Arial" w:hAnsi="Arial" w:cs="Arial"/>
          <w:sz w:val="24"/>
          <w:szCs w:val="24"/>
          <w:lang w:val="es-ES"/>
        </w:rPr>
      </w:pPr>
    </w:p>
    <w:p w14:paraId="554F60CF" w14:textId="77777777" w:rsidR="004076C1" w:rsidRPr="000F1ACD" w:rsidRDefault="004076C1" w:rsidP="004076C1">
      <w:pPr>
        <w:autoSpaceDE w:val="0"/>
        <w:autoSpaceDN w:val="0"/>
        <w:adjustRightInd w:val="0"/>
        <w:jc w:val="center"/>
        <w:outlineLvl w:val="0"/>
        <w:rPr>
          <w:rFonts w:ascii="Arial" w:hAnsi="Arial" w:cs="Arial"/>
          <w:b/>
          <w:bCs/>
          <w:sz w:val="24"/>
          <w:szCs w:val="24"/>
          <w:lang w:val="es-ES"/>
        </w:rPr>
      </w:pPr>
    </w:p>
    <w:sectPr w:rsidR="004076C1" w:rsidRPr="000F1ACD" w:rsidSect="00924592">
      <w:headerReference w:type="default" r:id="rId28"/>
      <w:footerReference w:type="even" r:id="rId29"/>
      <w:footerReference w:type="default" r:id="rId30"/>
      <w:headerReference w:type="first" r:id="rId31"/>
      <w:footerReference w:type="first" r:id="rId32"/>
      <w:type w:val="continuous"/>
      <w:pgSz w:w="11906" w:h="16838" w:code="9"/>
      <w:pgMar w:top="624" w:right="991" w:bottom="1418" w:left="1134"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6D57E" w14:textId="77777777" w:rsidR="00691FF3" w:rsidRDefault="00691FF3">
      <w:r>
        <w:separator/>
      </w:r>
    </w:p>
  </w:endnote>
  <w:endnote w:type="continuationSeparator" w:id="0">
    <w:p w14:paraId="15C20B9F" w14:textId="77777777" w:rsidR="00691FF3" w:rsidRDefault="0069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3" w:usb1="00000000" w:usb2="00000000" w:usb3="00000000" w:csb0="00000001" w:csb1="00000000"/>
  </w:font>
  <w:font w:name="GillSans">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A1BB" w14:textId="77777777" w:rsidR="00691FF3" w:rsidRDefault="00691FF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A02A1BC" w14:textId="77777777" w:rsidR="00691FF3" w:rsidRDefault="00691F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2" w:type="dxa"/>
      <w:tblLayout w:type="fixed"/>
      <w:tblCellMar>
        <w:left w:w="70" w:type="dxa"/>
        <w:right w:w="70" w:type="dxa"/>
      </w:tblCellMar>
      <w:tblLook w:val="0000" w:firstRow="0" w:lastRow="0" w:firstColumn="0" w:lastColumn="0" w:noHBand="0" w:noVBand="0"/>
    </w:tblPr>
    <w:tblGrid>
      <w:gridCol w:w="9645"/>
      <w:gridCol w:w="1167"/>
    </w:tblGrid>
    <w:tr w:rsidR="00691FF3" w14:paraId="3A02A1C0" w14:textId="77777777" w:rsidTr="0006195E">
      <w:trPr>
        <w:trHeight w:val="312"/>
      </w:trPr>
      <w:tc>
        <w:tcPr>
          <w:tcW w:w="9645" w:type="dxa"/>
          <w:tcBorders>
            <w:top w:val="nil"/>
            <w:left w:val="nil"/>
            <w:bottom w:val="nil"/>
          </w:tcBorders>
          <w:vAlign w:val="bottom"/>
        </w:tcPr>
        <w:p w14:paraId="3A02A1BD" w14:textId="77777777" w:rsidR="00691FF3" w:rsidRDefault="00691FF3" w:rsidP="00BD7247">
          <w:pPr>
            <w:pStyle w:val="Textonotapie"/>
            <w:tabs>
              <w:tab w:val="left" w:pos="1021"/>
              <w:tab w:val="left" w:pos="8080"/>
            </w:tabs>
            <w:rPr>
              <w:rFonts w:ascii="Gill Sans MT" w:hAnsi="Gill Sans MT" w:cs="Arial"/>
              <w:sz w:val="14"/>
            </w:rPr>
          </w:pPr>
          <w:r>
            <w:rPr>
              <w:rFonts w:ascii="Gill Sans MT" w:hAnsi="Gill Sans MT" w:cs="Arial"/>
              <w:noProof/>
              <w:sz w:val="14"/>
              <w:lang w:val="es-ES"/>
            </w:rPr>
            <mc:AlternateContent>
              <mc:Choice Requires="wps">
                <w:drawing>
                  <wp:anchor distT="0" distB="0" distL="114300" distR="114300" simplePos="0" relativeHeight="251658752" behindDoc="0" locked="0" layoutInCell="1" allowOverlap="1" wp14:anchorId="3A02A1D9" wp14:editId="3A02A1DA">
                    <wp:simplePos x="0" y="0"/>
                    <wp:positionH relativeFrom="column">
                      <wp:posOffset>7816215</wp:posOffset>
                    </wp:positionH>
                    <wp:positionV relativeFrom="paragraph">
                      <wp:posOffset>-5414645</wp:posOffset>
                    </wp:positionV>
                    <wp:extent cx="1143000" cy="0"/>
                    <wp:effectExtent l="0" t="0" r="0" b="0"/>
                    <wp:wrapNone/>
                    <wp:docPr id="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655DD" id="Line 1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45pt,-426.35pt" to="705.45pt,-4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3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"/>
                </w:pict>
              </mc:Fallback>
            </mc:AlternateContent>
          </w:r>
          <w:r>
            <w:rPr>
              <w:rFonts w:ascii="Gill Sans MT" w:hAnsi="Gill Sans MT" w:cs="Arial"/>
              <w:noProof/>
              <w:sz w:val="14"/>
              <w:lang w:val="es-ES"/>
            </w:rPr>
            <mc:AlternateContent>
              <mc:Choice Requires="wps">
                <w:drawing>
                  <wp:anchor distT="0" distB="0" distL="114300" distR="114300" simplePos="0" relativeHeight="251657728" behindDoc="0" locked="0" layoutInCell="1" allowOverlap="1" wp14:anchorId="3A02A1DB" wp14:editId="3A02A1DC">
                    <wp:simplePos x="0" y="0"/>
                    <wp:positionH relativeFrom="column">
                      <wp:posOffset>8844915</wp:posOffset>
                    </wp:positionH>
                    <wp:positionV relativeFrom="paragraph">
                      <wp:posOffset>-5071745</wp:posOffset>
                    </wp:positionV>
                    <wp:extent cx="1371600" cy="0"/>
                    <wp:effectExtent l="0" t="0" r="0" b="0"/>
                    <wp:wrapNone/>
                    <wp:docPr id="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FFF20" id="Line 1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45pt,-399.35pt" to="804.45pt,-3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P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"/>
                </w:pict>
              </mc:Fallback>
            </mc:AlternateContent>
          </w:r>
        </w:p>
      </w:tc>
      <w:tc>
        <w:tcPr>
          <w:tcW w:w="1167" w:type="dxa"/>
          <w:tcBorders>
            <w:top w:val="nil"/>
            <w:bottom w:val="nil"/>
            <w:right w:val="nil"/>
          </w:tcBorders>
        </w:tcPr>
        <w:p w14:paraId="3A02A1BE" w14:textId="77777777" w:rsidR="00691FF3" w:rsidRDefault="00691FF3" w:rsidP="00BD7247">
          <w:pPr>
            <w:pStyle w:val="Textonotapie"/>
            <w:framePr w:hSpace="142" w:wrap="auto" w:vAnchor="text" w:hAnchor="margin" w:xAlign="right" w:y="1"/>
            <w:tabs>
              <w:tab w:val="left" w:pos="1915"/>
              <w:tab w:val="left" w:pos="8080"/>
            </w:tabs>
            <w:ind w:right="-67"/>
            <w:rPr>
              <w:rFonts w:ascii="Gill Sans MT" w:hAnsi="Gill Sans MT" w:cs="Arial"/>
              <w:sz w:val="10"/>
            </w:rPr>
          </w:pPr>
          <w:r>
            <w:rPr>
              <w:rFonts w:ascii="Gill Sans MT" w:hAnsi="Gill Sans MT" w:cs="Arial"/>
              <w:sz w:val="10"/>
            </w:rPr>
            <w:t xml:space="preserve">MINISTERIO </w:t>
          </w:r>
        </w:p>
        <w:p w14:paraId="3A02A1BF" w14:textId="77777777" w:rsidR="00691FF3" w:rsidRDefault="00691FF3" w:rsidP="00BD7247">
          <w:pPr>
            <w:pStyle w:val="Textonotapie"/>
            <w:tabs>
              <w:tab w:val="left" w:pos="1915"/>
              <w:tab w:val="left" w:pos="8080"/>
            </w:tabs>
            <w:ind w:right="-42"/>
            <w:rPr>
              <w:rFonts w:ascii="Gill Sans MT" w:hAnsi="Gill Sans MT" w:cs="Arial"/>
              <w:sz w:val="14"/>
            </w:rPr>
          </w:pPr>
          <w:r>
            <w:rPr>
              <w:rFonts w:ascii="Gill Sans MT" w:hAnsi="Gill Sans MT" w:cs="Arial"/>
              <w:sz w:val="10"/>
            </w:rPr>
            <w:t>DE JUSTICIA</w:t>
          </w:r>
        </w:p>
      </w:tc>
    </w:tr>
  </w:tbl>
  <w:p w14:paraId="3A02A1C1" w14:textId="77777777" w:rsidR="00691FF3" w:rsidRDefault="00691FF3" w:rsidP="007965A2">
    <w:pPr>
      <w:pStyle w:val="Piedepgina"/>
    </w:pPr>
  </w:p>
  <w:p w14:paraId="3A02A1C2" w14:textId="77777777" w:rsidR="00691FF3" w:rsidRPr="007965A2" w:rsidRDefault="00691FF3" w:rsidP="007965A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A1CC" w14:textId="77777777" w:rsidR="00691FF3" w:rsidRDefault="00691FF3">
    <w:r>
      <w:rPr>
        <w:noProof/>
        <w:lang w:val="es-ES"/>
      </w:rPr>
      <mc:AlternateContent>
        <mc:Choice Requires="wps">
          <w:drawing>
            <wp:anchor distT="0" distB="0" distL="114300" distR="114300" simplePos="0" relativeHeight="251663872" behindDoc="0" locked="0" layoutInCell="1" allowOverlap="1" wp14:anchorId="3A02A1E1" wp14:editId="3A02A1E2">
              <wp:simplePos x="0" y="0"/>
              <wp:positionH relativeFrom="page">
                <wp:posOffset>0</wp:posOffset>
              </wp:positionH>
              <wp:positionV relativeFrom="page">
                <wp:posOffset>7200900</wp:posOffset>
              </wp:positionV>
              <wp:extent cx="288000" cy="0"/>
              <wp:effectExtent l="0" t="0" r="17145" b="19050"/>
              <wp:wrapNone/>
              <wp:docPr id="9" name="9 Conector recto"/>
              <wp:cNvGraphicFramePr/>
              <a:graphic xmlns:a="http://schemas.openxmlformats.org/drawingml/2006/main">
                <a:graphicData uri="http://schemas.microsoft.com/office/word/2010/wordprocessingShape">
                  <wps:wsp>
                    <wps:cNvCnPr/>
                    <wps:spPr>
                      <a:xfrm>
                        <a:off x="0" y="0"/>
                        <a:ext cx="28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2249F" id="9 Conector recto" o:spid="_x0000_s1026" style="position:absolute;z-index:2516638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67pt" to="22.7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" strokecolor="black [3213]" strokeweight=".25pt">
              <w10:wrap anchorx="page" anchory="page"/>
            </v:line>
          </w:pict>
        </mc:Fallback>
      </mc:AlternateContent>
    </w:r>
  </w:p>
  <w:tbl>
    <w:tblPr>
      <w:tblpPr w:leftFromText="142" w:rightFromText="142" w:vertAnchor="text" w:horzAnchor="margin" w:tblpXSpec="right" w:tblpY="1"/>
      <w:tblOverlap w:val="never"/>
      <w:tblW w:w="10546" w:type="dxa"/>
      <w:tblBorders>
        <w:insideH w:val="single" w:sz="4" w:space="0" w:color="auto"/>
        <w:insideV w:val="single" w:sz="4" w:space="0" w:color="auto"/>
      </w:tblBorders>
      <w:tblCellMar>
        <w:left w:w="57" w:type="dxa"/>
        <w:right w:w="0" w:type="dxa"/>
      </w:tblCellMar>
      <w:tblLook w:val="0000" w:firstRow="0" w:lastRow="0" w:firstColumn="0" w:lastColumn="0" w:noHBand="0" w:noVBand="0"/>
    </w:tblPr>
    <w:tblGrid>
      <w:gridCol w:w="8618"/>
      <w:gridCol w:w="1928"/>
    </w:tblGrid>
    <w:tr w:rsidR="00691FF3" w:rsidRPr="00D0786E" w14:paraId="3A02A1D3" w14:textId="77777777" w:rsidTr="00D0786E">
      <w:tc>
        <w:tcPr>
          <w:tcW w:w="8618" w:type="dxa"/>
          <w:vAlign w:val="bottom"/>
        </w:tcPr>
        <w:p w14:paraId="3A02A1CE" w14:textId="07115BC6" w:rsidR="00691FF3" w:rsidRPr="00D0786E" w:rsidRDefault="00691FF3" w:rsidP="001124BF">
          <w:pPr>
            <w:pStyle w:val="Textonotapie"/>
            <w:rPr>
              <w:rFonts w:ascii="Gill Sans MT" w:hAnsi="Gill Sans MT" w:cs="Arial"/>
              <w:sz w:val="16"/>
              <w:szCs w:val="16"/>
            </w:rPr>
          </w:pPr>
        </w:p>
      </w:tc>
      <w:tc>
        <w:tcPr>
          <w:tcW w:w="1928" w:type="dxa"/>
        </w:tcPr>
        <w:p w14:paraId="3A02A1D2" w14:textId="7EF1387F" w:rsidR="00691FF3" w:rsidRPr="00D0786E" w:rsidRDefault="00691FF3" w:rsidP="001124BF">
          <w:pPr>
            <w:pStyle w:val="Textonotapie"/>
            <w:rPr>
              <w:rFonts w:ascii="Gill Sans MT" w:hAnsi="Gill Sans MT" w:cs="Arial"/>
              <w:sz w:val="16"/>
              <w:szCs w:val="16"/>
            </w:rPr>
          </w:pPr>
        </w:p>
      </w:tc>
    </w:tr>
  </w:tbl>
  <w:p w14:paraId="3A02A1D4" w14:textId="77777777" w:rsidR="00691FF3" w:rsidRDefault="00691FF3" w:rsidP="00393BF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C275B" w14:textId="77777777" w:rsidR="00691FF3" w:rsidRDefault="00691F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9EC13A" w14:textId="77777777" w:rsidR="00691FF3" w:rsidRDefault="00691FF3">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FDD60" w14:textId="7ADEF1CC" w:rsidR="00691FF3" w:rsidRDefault="00691F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6EB1">
      <w:rPr>
        <w:rStyle w:val="Nmerodepgina"/>
        <w:noProof/>
      </w:rPr>
      <w:t>26</w:t>
    </w:r>
    <w:r>
      <w:rPr>
        <w:rStyle w:val="Nmerodepgina"/>
      </w:rPr>
      <w:fldChar w:fldCharType="end"/>
    </w:r>
  </w:p>
  <w:tbl>
    <w:tblPr>
      <w:tblW w:w="0" w:type="auto"/>
      <w:tblLayout w:type="fixed"/>
      <w:tblCellMar>
        <w:left w:w="70" w:type="dxa"/>
        <w:right w:w="70" w:type="dxa"/>
      </w:tblCellMar>
      <w:tblLook w:val="0000" w:firstRow="0" w:lastRow="0" w:firstColumn="0" w:lastColumn="0" w:noHBand="0" w:noVBand="0"/>
    </w:tblPr>
    <w:tblGrid>
      <w:gridCol w:w="2881"/>
      <w:gridCol w:w="5836"/>
      <w:gridCol w:w="1559"/>
    </w:tblGrid>
    <w:tr w:rsidR="00691FF3" w14:paraId="586D43B8" w14:textId="77777777">
      <w:trPr>
        <w:trHeight w:val="842"/>
      </w:trPr>
      <w:tc>
        <w:tcPr>
          <w:tcW w:w="2881" w:type="dxa"/>
        </w:tcPr>
        <w:p w14:paraId="4A0C9885" w14:textId="77777777" w:rsidR="00691FF3" w:rsidRDefault="00691FF3">
          <w:pPr>
            <w:pStyle w:val="Piedepgina"/>
            <w:ind w:right="360"/>
          </w:pPr>
        </w:p>
      </w:tc>
      <w:tc>
        <w:tcPr>
          <w:tcW w:w="5836" w:type="dxa"/>
        </w:tcPr>
        <w:p w14:paraId="60440EB1" w14:textId="77777777" w:rsidR="00691FF3" w:rsidRDefault="00691FF3">
          <w:pPr>
            <w:pStyle w:val="Piedepgina"/>
          </w:pPr>
        </w:p>
      </w:tc>
      <w:tc>
        <w:tcPr>
          <w:tcW w:w="1559" w:type="dxa"/>
        </w:tcPr>
        <w:p w14:paraId="2DF4771E" w14:textId="77777777" w:rsidR="00691FF3" w:rsidRDefault="00691FF3">
          <w:pPr>
            <w:pStyle w:val="Piedepgina"/>
            <w:rPr>
              <w:rFonts w:ascii="GillSans" w:hAnsi="GillSans"/>
              <w:sz w:val="10"/>
            </w:rPr>
          </w:pPr>
          <w:r>
            <w:rPr>
              <w:rFonts w:ascii="GillSans" w:hAnsi="GillSans"/>
              <w:sz w:val="10"/>
            </w:rPr>
            <w:t>MINISTERIO</w:t>
          </w:r>
        </w:p>
        <w:p w14:paraId="168A7312" w14:textId="77777777" w:rsidR="00691FF3" w:rsidRDefault="00691FF3">
          <w:pPr>
            <w:pStyle w:val="Piedepgina"/>
            <w:rPr>
              <w:rFonts w:ascii="GillSans" w:hAnsi="GillSans"/>
              <w:sz w:val="16"/>
            </w:rPr>
          </w:pPr>
          <w:r>
            <w:rPr>
              <w:rFonts w:ascii="GillSans" w:hAnsi="GillSans"/>
              <w:sz w:val="10"/>
            </w:rPr>
            <w:t>DE JUSTICIA</w:t>
          </w:r>
        </w:p>
      </w:tc>
    </w:tr>
  </w:tbl>
  <w:p w14:paraId="72CBBCF0" w14:textId="77777777" w:rsidR="00691FF3" w:rsidRDefault="00691FF3">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F399" w14:textId="394C21E5" w:rsidR="00691FF3" w:rsidRDefault="00691FF3">
    <w:pPr>
      <w:pStyle w:val="Piedepgina"/>
      <w:ind w:left="-851"/>
      <w:rPr>
        <w:rFonts w:ascii="GillSans" w:hAnsi="GillSans"/>
        <w:sz w:val="14"/>
      </w:rPr>
    </w:pPr>
    <w:r>
      <w:rPr>
        <w:rFonts w:ascii="GillSans" w:hAnsi="GillSans"/>
        <w:noProof/>
        <w:sz w:val="14"/>
        <w:lang w:val="es-ES"/>
      </w:rPr>
      <mc:AlternateContent>
        <mc:Choice Requires="wps">
          <w:drawing>
            <wp:anchor distT="0" distB="0" distL="114300" distR="114300" simplePos="0" relativeHeight="251671040" behindDoc="0" locked="0" layoutInCell="0" allowOverlap="1" wp14:anchorId="3ECF0B24" wp14:editId="08C2EEB4">
              <wp:simplePos x="0" y="0"/>
              <wp:positionH relativeFrom="page">
                <wp:posOffset>0</wp:posOffset>
              </wp:positionH>
              <wp:positionV relativeFrom="page">
                <wp:posOffset>7129145</wp:posOffset>
              </wp:positionV>
              <wp:extent cx="273685" cy="0"/>
              <wp:effectExtent l="0" t="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6B6851" id="Conector recto 5"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21.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" o:allowincell="f" strokeweight=".2pt">
              <w10:wrap anchorx="page" anchory="page"/>
            </v:line>
          </w:pict>
        </mc:Fallback>
      </mc:AlternateContent>
    </w:r>
    <w:r>
      <w:rPr>
        <w:rFonts w:ascii="GillSans" w:hAnsi="GillSans"/>
        <w:noProof/>
        <w:sz w:val="14"/>
        <w:lang w:val="es-ES"/>
      </w:rPr>
      <mc:AlternateContent>
        <mc:Choice Requires="wps">
          <w:drawing>
            <wp:anchor distT="0" distB="0" distL="114300" distR="114300" simplePos="0" relativeHeight="251668992" behindDoc="0" locked="1" layoutInCell="0" allowOverlap="1" wp14:anchorId="27EB330E" wp14:editId="61779889">
              <wp:simplePos x="0" y="0"/>
              <wp:positionH relativeFrom="page">
                <wp:posOffset>521970</wp:posOffset>
              </wp:positionH>
              <wp:positionV relativeFrom="page">
                <wp:posOffset>10225405</wp:posOffset>
              </wp:positionV>
              <wp:extent cx="2769870" cy="12573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264CD" w14:textId="77777777" w:rsidR="00691FF3" w:rsidRDefault="00691FF3">
                          <w:pPr>
                            <w:rPr>
                              <w:rFonts w:ascii="GillSans" w:hAnsi="GillSans"/>
                              <w:sz w:val="14"/>
                            </w:rPr>
                          </w:pPr>
                        </w:p>
                      </w:txbxContent>
                    </wps:txbx>
                    <wps:bodyPr rot="0" vert="horz" wrap="square" lIns="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B330E" id="_x0000_t202" coordsize="21600,21600" o:spt="202" path="m,l,21600r21600,l21600,xe">
              <v:stroke joinstyle="miter"/>
              <v:path gradientshapeok="t" o:connecttype="rect"/>
            </v:shapetype>
            <v:shape id="Cuadro de texto 1" o:spid="_x0000_s1030" type="#_x0000_t202" style="position:absolute;left:0;text-align:left;margin-left:41.1pt;margin-top:805.15pt;width:218.1pt;height:9.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" o:allowincell="f" stroked="f">
              <v:textbox inset="0,.3mm,1.5mm,.3mm">
                <w:txbxContent>
                  <w:p w14:paraId="051264CD" w14:textId="77777777" w:rsidR="00691FF3" w:rsidRDefault="00691FF3">
                    <w:pPr>
                      <w:rPr>
                        <w:rFonts w:ascii="GillSans" w:hAnsi="GillSans"/>
                        <w:sz w:val="14"/>
                      </w:rPr>
                    </w:pPr>
                  </w:p>
                </w:txbxContent>
              </v:textbox>
              <w10:wrap anchorx="page" anchory="page"/>
              <w10:anchorlock/>
            </v:shape>
          </w:pict>
        </mc:Fallback>
      </mc:AlternateContent>
    </w:r>
  </w:p>
  <w:p w14:paraId="784C0C05" w14:textId="77777777" w:rsidR="00691FF3" w:rsidRDefault="00691FF3">
    <w:pPr>
      <w:pStyle w:val="Piedepgina"/>
      <w:rPr>
        <w:rFonts w:ascii="GillSans" w:hAnsi="GillSans"/>
        <w:sz w:val="14"/>
      </w:rPr>
    </w:pPr>
  </w:p>
  <w:p w14:paraId="18761B0C" w14:textId="77777777" w:rsidR="00691FF3" w:rsidRDefault="00691F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D0A52" w14:textId="77777777" w:rsidR="00691FF3" w:rsidRDefault="00691FF3">
      <w:r>
        <w:separator/>
      </w:r>
    </w:p>
  </w:footnote>
  <w:footnote w:type="continuationSeparator" w:id="0">
    <w:p w14:paraId="5CAADF69" w14:textId="77777777" w:rsidR="00691FF3" w:rsidRDefault="00691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A1B6" w14:textId="77777777" w:rsidR="00691FF3" w:rsidRDefault="00691FF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A02A1B7" w14:textId="77777777" w:rsidR="00691FF3" w:rsidRDefault="00691FF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A1B8" w14:textId="77777777" w:rsidR="00691FF3" w:rsidRDefault="00691FF3" w:rsidP="007965A2">
    <w:pPr>
      <w:pStyle w:val="Encabezado"/>
      <w:ind w:right="-87"/>
      <w:jc w:val="right"/>
    </w:pPr>
    <w:r>
      <w:rPr>
        <w:noProof/>
        <w:lang w:val="es-ES"/>
      </w:rPr>
      <w:drawing>
        <wp:anchor distT="0" distB="0" distL="114300" distR="114300" simplePos="0" relativeHeight="251665920" behindDoc="0" locked="0" layoutInCell="1" allowOverlap="1" wp14:anchorId="3A02A1D5" wp14:editId="3A02A1D6">
          <wp:simplePos x="0" y="0"/>
          <wp:positionH relativeFrom="page">
            <wp:posOffset>6715125</wp:posOffset>
          </wp:positionH>
          <wp:positionV relativeFrom="page">
            <wp:posOffset>180340</wp:posOffset>
          </wp:positionV>
          <wp:extent cx="540000" cy="572400"/>
          <wp:effectExtent l="0" t="0" r="0" b="0"/>
          <wp:wrapNone/>
          <wp:docPr id="18" name="16 Imagen" descr="C:\Users\JLCR\IMAGEN INSTITUCIONAL\escudo_jpg\esc_BN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magen" descr="C:\Users\JLCR\IMAGEN INSTITUCIONAL\escudo_jpg\esc_BN_15.jpg"/>
                  <pic:cNvPicPr preferRelativeResize="0">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mc:AlternateContent>
        <mc:Choice Requires="wpc">
          <w:drawing>
            <wp:anchor distT="0" distB="0" distL="114300" distR="114300" simplePos="0" relativeHeight="251656704" behindDoc="1" locked="0" layoutInCell="1" allowOverlap="1" wp14:anchorId="3A02A1D7" wp14:editId="3A02A1D8">
              <wp:simplePos x="0" y="0"/>
              <wp:positionH relativeFrom="column">
                <wp:posOffset>6114415</wp:posOffset>
              </wp:positionH>
              <wp:positionV relativeFrom="paragraph">
                <wp:posOffset>-87630</wp:posOffset>
              </wp:positionV>
              <wp:extent cx="930275" cy="763905"/>
              <wp:effectExtent l="0" t="0" r="0" b="0"/>
              <wp:wrapTight wrapText="bothSides">
                <wp:wrapPolygon edited="0">
                  <wp:start x="1327" y="21331"/>
                  <wp:lineTo x="1327" y="21331"/>
                  <wp:lineTo x="21600" y="21331"/>
                  <wp:lineTo x="21600" y="21331"/>
                  <wp:lineTo x="1327" y="21331"/>
                </wp:wrapPolygon>
              </wp:wrapTight>
              <wp:docPr id="2"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BD01DEF" id="Lienzo 2" o:spid="_x0000_s1026" editas="canvas" style="position:absolute;margin-left:481.45pt;margin-top:-6.9pt;width:73.25pt;height:60.15pt;z-index:-251659776" coordsize="9302,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02;height:7639;visibility:visible;mso-wrap-style:square">
                <v:fill o:detectmouseclick="t"/>
                <v:path o:connecttype="none"/>
              </v:shape>
              <w10:wrap type="tight"/>
            </v:group>
          </w:pict>
        </mc:Fallback>
      </mc:AlternateContent>
    </w:r>
  </w:p>
  <w:p w14:paraId="3A02A1B9" w14:textId="77777777" w:rsidR="00691FF3" w:rsidRDefault="00691FF3" w:rsidP="007965A2">
    <w:pPr>
      <w:pStyle w:val="Encabezado"/>
    </w:pPr>
  </w:p>
  <w:p w14:paraId="3A02A1BA" w14:textId="77777777" w:rsidR="00691FF3" w:rsidRDefault="00691FF3" w:rsidP="002D7EA5">
    <w:pPr>
      <w:pStyle w:val="Encabezado"/>
      <w:tabs>
        <w:tab w:val="clear" w:pos="8504"/>
      </w:tabs>
      <w:ind w:right="-81"/>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A1C7" w14:textId="77777777" w:rsidR="00691FF3" w:rsidRDefault="00691FF3" w:rsidP="00936F19">
    <w:pPr>
      <w:spacing w:line="320" w:lineRule="exact"/>
    </w:pPr>
    <w:r w:rsidRPr="00857015">
      <w:rPr>
        <w:rFonts w:ascii="Gill Sans MT" w:hAnsi="Gill Sans MT"/>
        <w:noProof/>
        <w:sz w:val="22"/>
        <w:szCs w:val="22"/>
        <w:lang w:val="es-ES"/>
      </w:rPr>
      <mc:AlternateContent>
        <mc:Choice Requires="wpc">
          <w:drawing>
            <wp:anchor distT="0" distB="0" distL="0" distR="0" simplePos="0" relativeHeight="251661824" behindDoc="0" locked="0" layoutInCell="1" allowOverlap="1" wp14:anchorId="3A02A1DD" wp14:editId="3A02A1DE">
              <wp:simplePos x="0" y="0"/>
              <wp:positionH relativeFrom="margin">
                <wp:posOffset>0</wp:posOffset>
              </wp:positionH>
              <wp:positionV relativeFrom="page">
                <wp:posOffset>521970</wp:posOffset>
              </wp:positionV>
              <wp:extent cx="1836000" cy="1008000"/>
              <wp:effectExtent l="0" t="0" r="0" b="0"/>
              <wp:wrapSquare wrapText="bothSides"/>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5" name="15 Imagen"/>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
                          <a:ext cx="756000" cy="784800"/>
                        </a:xfrm>
                        <a:prstGeom prst="rect">
                          <a:avLst/>
                        </a:prstGeom>
                      </pic:spPr>
                    </pic:pic>
                    <wps:wsp>
                      <wps:cNvPr id="16" name="16 Cuadro de texto"/>
                      <wps:cNvSpPr txBox="1">
                        <a:spLocks/>
                      </wps:cNvSpPr>
                      <wps:spPr>
                        <a:xfrm>
                          <a:off x="900430" y="259080"/>
                          <a:ext cx="828000" cy="3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2A1E3" w14:textId="77777777" w:rsidR="00691FF3" w:rsidRPr="0073608C" w:rsidRDefault="00691FF3" w:rsidP="00B556FE">
                            <w:pPr>
                              <w:spacing w:line="240" w:lineRule="exact"/>
                              <w:rPr>
                                <w:rFonts w:ascii="Gill Sans MT" w:hAnsi="Gill Sans MT"/>
                                <w:sz w:val="22"/>
                              </w:rPr>
                            </w:pPr>
                            <w:r w:rsidRPr="0073608C">
                              <w:rPr>
                                <w:rFonts w:ascii="Gill Sans MT" w:hAnsi="Gill Sans MT"/>
                                <w:sz w:val="22"/>
                              </w:rPr>
                              <w:t>MINISTERIO DE JUSTICIA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A02A1DD" id="Lienzo 7" o:spid="_x0000_s1026" editas="canvas" style="position:absolute;margin-left:0;margin-top:41.1pt;width:144.55pt;height:79.35pt;z-index:251661824;mso-wrap-distance-left:0;mso-wrap-distance-right:0;mso-position-horizontal-relative:margin;mso-position-vertical-relative:page;mso-width-relative:margin;mso-height-relative:margin" coordsize="18357,100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&#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357;height:10077;visibility:visible;mso-wrap-style:square">
                <v:fill o:detectmouseclick="t"/>
                <v:path o:connecttype="none"/>
              </v:shape>
              <v:shape id="15 Imagen" o:spid="_x0000_s1028" type="#_x0000_t75" style="position:absolute;width:7560;height:784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16 Cuadro de texto" o:spid="_x0000_s1029" type="#_x0000_t202" style="position:absolute;left:9004;top:2590;width:828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" filled="f" stroked="f" strokeweight=".5pt">
                <v:path arrowok="t"/>
                <v:textbox inset="0,0,0,0">
                  <w:txbxContent>
                    <w:p w14:paraId="3A02A1E3" w14:textId="77777777" w:rsidR="00691FF3" w:rsidRPr="0073608C" w:rsidRDefault="00691FF3" w:rsidP="00B556FE">
                      <w:pPr>
                        <w:spacing w:line="240" w:lineRule="exact"/>
                        <w:rPr>
                          <w:rFonts w:ascii="Gill Sans MT" w:hAnsi="Gill Sans MT"/>
                          <w:sz w:val="22"/>
                        </w:rPr>
                      </w:pPr>
                      <w:r w:rsidRPr="0073608C">
                        <w:rPr>
                          <w:rFonts w:ascii="Gill Sans MT" w:hAnsi="Gill Sans MT"/>
                          <w:sz w:val="22"/>
                        </w:rPr>
                        <w:t>MINISTERIO DE JUSTICIA</w:t>
                      </w:r>
                    </w:p>
                  </w:txbxContent>
                </v:textbox>
              </v:shape>
              <w10:wrap type="square" anchorx="margin" anchory="page"/>
            </v:group>
          </w:pict>
        </mc:Fallback>
      </mc:AlternateContent>
    </w:r>
  </w:p>
  <w:p w14:paraId="3A02A1C8" w14:textId="77777777" w:rsidR="00691FF3" w:rsidRDefault="00691FF3" w:rsidP="00936F19">
    <w:pPr>
      <w:spacing w:line="320" w:lineRule="exact"/>
    </w:pPr>
  </w:p>
  <w:p w14:paraId="3A02A1C9" w14:textId="77777777" w:rsidR="00691FF3" w:rsidRDefault="00691FF3" w:rsidP="00936F19">
    <w:pPr>
      <w:spacing w:line="320" w:lineRule="exact"/>
    </w:pPr>
  </w:p>
  <w:p w14:paraId="3A02A1CA" w14:textId="77777777" w:rsidR="00691FF3" w:rsidRDefault="00691FF3" w:rsidP="00936F19">
    <w:pPr>
      <w:spacing w:line="320" w:lineRule="exact"/>
    </w:pPr>
  </w:p>
  <w:p w14:paraId="3A02A1CB" w14:textId="77777777" w:rsidR="00691FF3" w:rsidRDefault="00691FF3" w:rsidP="00936F19">
    <w:pPr>
      <w:spacing w:line="320" w:lineRule="exact"/>
    </w:pPr>
    <w:r>
      <w:rPr>
        <w:noProof/>
        <w:lang w:val="es-ES"/>
      </w:rPr>
      <mc:AlternateContent>
        <mc:Choice Requires="wps">
          <w:drawing>
            <wp:anchor distT="0" distB="0" distL="114300" distR="114300" simplePos="0" relativeHeight="251662848" behindDoc="0" locked="0" layoutInCell="1" allowOverlap="1" wp14:anchorId="3A02A1DF" wp14:editId="3A02A1E0">
              <wp:simplePos x="0" y="0"/>
              <wp:positionH relativeFrom="page">
                <wp:posOffset>0</wp:posOffset>
              </wp:positionH>
              <wp:positionV relativeFrom="page">
                <wp:posOffset>3600450</wp:posOffset>
              </wp:positionV>
              <wp:extent cx="288000" cy="0"/>
              <wp:effectExtent l="0" t="0" r="17145" b="19050"/>
              <wp:wrapNone/>
              <wp:docPr id="8" name="8 Conector recto"/>
              <wp:cNvGraphicFramePr/>
              <a:graphic xmlns:a="http://schemas.openxmlformats.org/drawingml/2006/main">
                <a:graphicData uri="http://schemas.microsoft.com/office/word/2010/wordprocessingShape">
                  <wps:wsp>
                    <wps:cNvCnPr/>
                    <wps:spPr>
                      <a:xfrm>
                        <a:off x="0" y="0"/>
                        <a:ext cx="288000" cy="0"/>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A91C07" id="8 Conector recto" o:spid="_x0000_s1026" style="position:absolute;z-index:2516628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3.5pt" to="2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" strokecolor="black [3213]" strokeweight=".25p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23" w:type="dxa"/>
      <w:tblLayout w:type="fixed"/>
      <w:tblCellMar>
        <w:left w:w="70" w:type="dxa"/>
        <w:right w:w="70" w:type="dxa"/>
      </w:tblCellMar>
      <w:tblLook w:val="0000" w:firstRow="0" w:lastRow="0" w:firstColumn="0" w:lastColumn="0" w:noHBand="0" w:noVBand="0"/>
    </w:tblPr>
    <w:tblGrid>
      <w:gridCol w:w="7230"/>
    </w:tblGrid>
    <w:tr w:rsidR="00691FF3" w14:paraId="57116C0C" w14:textId="77777777">
      <w:trPr>
        <w:cantSplit/>
        <w:trHeight w:val="307"/>
      </w:trPr>
      <w:tc>
        <w:tcPr>
          <w:tcW w:w="7230" w:type="dxa"/>
          <w:vMerge w:val="restart"/>
        </w:tcPr>
        <w:p w14:paraId="149C9BCB" w14:textId="00A9C516" w:rsidR="00691FF3" w:rsidRDefault="00691FF3">
          <w:pPr>
            <w:rPr>
              <w:rFonts w:ascii="Gill Sans" w:hAnsi="Gill Sans"/>
            </w:rPr>
          </w:pPr>
          <w:r>
            <w:rPr>
              <w:rFonts w:ascii="Gill Sans" w:hAnsi="Gill Sans"/>
              <w:noProof/>
              <w:lang w:val="es-ES"/>
            </w:rPr>
            <w:drawing>
              <wp:anchor distT="0" distB="0" distL="114300" distR="114300" simplePos="0" relativeHeight="251667968" behindDoc="0" locked="0" layoutInCell="0" allowOverlap="1" wp14:anchorId="1D825F8A" wp14:editId="2DADD3F9">
                <wp:simplePos x="0" y="0"/>
                <wp:positionH relativeFrom="page">
                  <wp:posOffset>6696710</wp:posOffset>
                </wp:positionH>
                <wp:positionV relativeFrom="page">
                  <wp:posOffset>215900</wp:posOffset>
                </wp:positionV>
                <wp:extent cx="521970" cy="545465"/>
                <wp:effectExtent l="0" t="0" r="0" b="6985"/>
                <wp:wrapSquare wrapText="right"/>
                <wp:docPr id="10" name="Imagen 10"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91FF3" w14:paraId="6C712DCC" w14:textId="77777777">
      <w:trPr>
        <w:cantSplit/>
        <w:trHeight w:val="307"/>
      </w:trPr>
      <w:tc>
        <w:tcPr>
          <w:tcW w:w="7230" w:type="dxa"/>
          <w:vMerge/>
        </w:tcPr>
        <w:p w14:paraId="526AF621" w14:textId="77777777" w:rsidR="00691FF3" w:rsidRDefault="00691FF3">
          <w:pPr>
            <w:rPr>
              <w:rFonts w:ascii="Gill Sans" w:hAnsi="Gill Sans"/>
            </w:rPr>
          </w:pPr>
        </w:p>
      </w:tc>
    </w:tr>
  </w:tbl>
  <w:p w14:paraId="4CF6D4D5" w14:textId="77777777" w:rsidR="00691FF3" w:rsidRDefault="00691FF3">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39" w:type="dxa"/>
      <w:tblInd w:w="-923" w:type="dxa"/>
      <w:tblLayout w:type="fixed"/>
      <w:tblCellMar>
        <w:left w:w="70" w:type="dxa"/>
        <w:right w:w="70" w:type="dxa"/>
      </w:tblCellMar>
      <w:tblLook w:val="0000" w:firstRow="0" w:lastRow="0" w:firstColumn="0" w:lastColumn="0" w:noHBand="0" w:noVBand="0"/>
    </w:tblPr>
    <w:tblGrid>
      <w:gridCol w:w="1277"/>
      <w:gridCol w:w="2185"/>
      <w:gridCol w:w="4477"/>
    </w:tblGrid>
    <w:tr w:rsidR="00691FF3" w14:paraId="357AB3AE" w14:textId="77777777">
      <w:trPr>
        <w:cantSplit/>
        <w:trHeight w:val="307"/>
      </w:trPr>
      <w:tc>
        <w:tcPr>
          <w:tcW w:w="1277" w:type="dxa"/>
          <w:vMerge w:val="restart"/>
        </w:tcPr>
        <w:p w14:paraId="0D192A1F" w14:textId="0A2ACCE4" w:rsidR="00691FF3" w:rsidRDefault="00691FF3">
          <w:pPr>
            <w:rPr>
              <w:rFonts w:ascii="Gill Sans" w:hAnsi="Gill Sans"/>
            </w:rPr>
          </w:pPr>
          <w:r>
            <w:rPr>
              <w:rFonts w:ascii="Gill Sans" w:hAnsi="Gill Sans"/>
              <w:noProof/>
              <w:lang w:val="es-ES"/>
            </w:rPr>
            <w:drawing>
              <wp:anchor distT="0" distB="0" distL="114300" distR="114300" simplePos="0" relativeHeight="251672064" behindDoc="0" locked="0" layoutInCell="0" allowOverlap="1" wp14:anchorId="2D97E4C3" wp14:editId="1EDFC8E5">
                <wp:simplePos x="0" y="0"/>
                <wp:positionH relativeFrom="page">
                  <wp:posOffset>504190</wp:posOffset>
                </wp:positionH>
                <wp:positionV relativeFrom="page">
                  <wp:posOffset>575945</wp:posOffset>
                </wp:positionV>
                <wp:extent cx="702310" cy="734060"/>
                <wp:effectExtent l="0" t="0" r="2540" b="8890"/>
                <wp:wrapSquare wrapText="right"/>
                <wp:docPr id="11" name="Imagen 1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34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5" w:type="dxa"/>
          <w:vMerge w:val="restart"/>
        </w:tcPr>
        <w:p w14:paraId="197193C6" w14:textId="77777777" w:rsidR="00691FF3" w:rsidRDefault="00691FF3">
          <w:pPr>
            <w:rPr>
              <w:rFonts w:ascii="Gill Sans" w:hAnsi="Gill Sans"/>
            </w:rPr>
          </w:pPr>
        </w:p>
        <w:p w14:paraId="353EC25C" w14:textId="77777777" w:rsidR="00691FF3" w:rsidRDefault="00691FF3">
          <w:pPr>
            <w:rPr>
              <w:rFonts w:ascii="Gill Sans" w:hAnsi="Gill Sans"/>
              <w:sz w:val="28"/>
            </w:rPr>
          </w:pPr>
        </w:p>
        <w:p w14:paraId="43B31C70" w14:textId="77777777" w:rsidR="00691FF3" w:rsidRDefault="00691FF3">
          <w:pPr>
            <w:rPr>
              <w:rFonts w:ascii="Gill Sans" w:hAnsi="Gill Sans"/>
            </w:rPr>
          </w:pPr>
          <w:r>
            <w:rPr>
              <w:rFonts w:ascii="Gill Sans" w:hAnsi="Gill Sans"/>
            </w:rPr>
            <w:t>MINISTERIO</w:t>
          </w:r>
        </w:p>
        <w:p w14:paraId="4956C66F" w14:textId="77777777" w:rsidR="00691FF3" w:rsidRDefault="00691FF3">
          <w:pPr>
            <w:rPr>
              <w:rFonts w:ascii="Gill Sans" w:hAnsi="Gill Sans"/>
            </w:rPr>
          </w:pPr>
          <w:r>
            <w:rPr>
              <w:rFonts w:ascii="Gill Sans" w:hAnsi="Gill Sans"/>
            </w:rPr>
            <w:t>DE JUSTICIA</w:t>
          </w:r>
        </w:p>
      </w:tc>
      <w:tc>
        <w:tcPr>
          <w:tcW w:w="4477" w:type="dxa"/>
          <w:vMerge w:val="restart"/>
        </w:tcPr>
        <w:p w14:paraId="210770AF" w14:textId="77777777" w:rsidR="00691FF3" w:rsidRDefault="00691FF3">
          <w:pPr>
            <w:ind w:left="-70"/>
            <w:rPr>
              <w:rFonts w:ascii="Gill Sans" w:hAnsi="Gill Sans"/>
            </w:rPr>
          </w:pPr>
        </w:p>
      </w:tc>
    </w:tr>
    <w:tr w:rsidR="00691FF3" w14:paraId="507CD2BF" w14:textId="77777777">
      <w:trPr>
        <w:cantSplit/>
        <w:trHeight w:val="948"/>
      </w:trPr>
      <w:tc>
        <w:tcPr>
          <w:tcW w:w="1277" w:type="dxa"/>
          <w:vMerge/>
        </w:tcPr>
        <w:p w14:paraId="3F4BE657" w14:textId="77777777" w:rsidR="00691FF3" w:rsidRDefault="00691FF3">
          <w:pPr>
            <w:rPr>
              <w:rFonts w:ascii="Gill Sans" w:hAnsi="Gill Sans"/>
            </w:rPr>
          </w:pPr>
        </w:p>
      </w:tc>
      <w:tc>
        <w:tcPr>
          <w:tcW w:w="2185" w:type="dxa"/>
          <w:vMerge/>
        </w:tcPr>
        <w:p w14:paraId="5DD0600F" w14:textId="77777777" w:rsidR="00691FF3" w:rsidRDefault="00691FF3">
          <w:pPr>
            <w:rPr>
              <w:rFonts w:ascii="Gill Sans" w:hAnsi="Gill Sans"/>
            </w:rPr>
          </w:pPr>
        </w:p>
      </w:tc>
      <w:tc>
        <w:tcPr>
          <w:tcW w:w="4477" w:type="dxa"/>
          <w:vMerge/>
        </w:tcPr>
        <w:p w14:paraId="1E021218" w14:textId="77777777" w:rsidR="00691FF3" w:rsidRDefault="00691FF3">
          <w:pPr>
            <w:ind w:left="-70"/>
            <w:rPr>
              <w:rFonts w:ascii="Gill Sans" w:hAnsi="Gill Sans"/>
            </w:rPr>
          </w:pPr>
        </w:p>
      </w:tc>
    </w:tr>
  </w:tbl>
  <w:p w14:paraId="5FADD3C9" w14:textId="77777777" w:rsidR="00691FF3" w:rsidRDefault="00691FF3">
    <w:pPr>
      <w:rPr>
        <w:rFonts w:ascii="Gill Sans" w:hAnsi="Gill Sans"/>
      </w:rPr>
    </w:pPr>
  </w:p>
  <w:p w14:paraId="2AA29D2A" w14:textId="77777777" w:rsidR="00691FF3" w:rsidRDefault="00691FF3">
    <w:pPr>
      <w:pStyle w:val="Encabezado"/>
    </w:pPr>
  </w:p>
  <w:p w14:paraId="3B741140" w14:textId="3625DEBF" w:rsidR="00691FF3" w:rsidRDefault="00691FF3">
    <w:pPr>
      <w:pStyle w:val="Encabezado"/>
    </w:pPr>
    <w:r>
      <w:rPr>
        <w:noProof/>
        <w:lang w:val="es-ES"/>
      </w:rPr>
      <mc:AlternateContent>
        <mc:Choice Requires="wps">
          <w:drawing>
            <wp:anchor distT="0" distB="0" distL="114300" distR="114300" simplePos="0" relativeHeight="251670016" behindDoc="0" locked="0" layoutInCell="0" allowOverlap="1" wp14:anchorId="372FC616" wp14:editId="4E192824">
              <wp:simplePos x="0" y="0"/>
              <wp:positionH relativeFrom="page">
                <wp:posOffset>0</wp:posOffset>
              </wp:positionH>
              <wp:positionV relativeFrom="page">
                <wp:posOffset>3528695</wp:posOffset>
              </wp:positionV>
              <wp:extent cx="27432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00D237" id="Conector recto 6"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77.85pt" to="21.6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" o:allowincell="f" strokeweight=".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857"/>
    <w:multiLevelType w:val="hybridMultilevel"/>
    <w:tmpl w:val="4D74B8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5A05B3"/>
    <w:multiLevelType w:val="hybridMultilevel"/>
    <w:tmpl w:val="8BC0D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D57405"/>
    <w:multiLevelType w:val="hybridMultilevel"/>
    <w:tmpl w:val="06381270"/>
    <w:lvl w:ilvl="0" w:tplc="EC58B1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727E09"/>
    <w:multiLevelType w:val="hybridMultilevel"/>
    <w:tmpl w:val="E6DAD51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15:restartNumberingAfterBreak="0">
    <w:nsid w:val="128A7602"/>
    <w:multiLevelType w:val="multilevel"/>
    <w:tmpl w:val="029C68A8"/>
    <w:lvl w:ilvl="0">
      <w:start w:val="7"/>
      <w:numFmt w:val="decimal"/>
      <w:lvlText w:val="%1"/>
      <w:lvlJc w:val="left"/>
      <w:pPr>
        <w:tabs>
          <w:tab w:val="num" w:pos="480"/>
        </w:tabs>
        <w:ind w:left="480" w:hanging="480"/>
      </w:pPr>
      <w:rPr>
        <w:rFonts w:hint="default"/>
      </w:rPr>
    </w:lvl>
    <w:lvl w:ilvl="1">
      <w:start w:val="6"/>
      <w:numFmt w:val="decimal"/>
      <w:lvlText w:val="%1.%2"/>
      <w:lvlJc w:val="left"/>
      <w:pPr>
        <w:tabs>
          <w:tab w:val="num" w:pos="338"/>
        </w:tabs>
        <w:ind w:left="338" w:hanging="48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5" w15:restartNumberingAfterBreak="0">
    <w:nsid w:val="14AD750B"/>
    <w:multiLevelType w:val="hybridMultilevel"/>
    <w:tmpl w:val="8F2E73B4"/>
    <w:lvl w:ilvl="0" w:tplc="35A8B476">
      <w:start w:val="5"/>
      <w:numFmt w:val="decimal"/>
      <w:lvlText w:val="%1."/>
      <w:lvlJc w:val="left"/>
      <w:pPr>
        <w:tabs>
          <w:tab w:val="num" w:pos="4337"/>
        </w:tabs>
        <w:ind w:left="4337" w:hanging="360"/>
      </w:pPr>
      <w:rPr>
        <w:rFonts w:hint="default"/>
      </w:rPr>
    </w:lvl>
    <w:lvl w:ilvl="1" w:tplc="0C0A0019" w:tentative="1">
      <w:start w:val="1"/>
      <w:numFmt w:val="lowerLetter"/>
      <w:lvlText w:val="%2."/>
      <w:lvlJc w:val="left"/>
      <w:pPr>
        <w:tabs>
          <w:tab w:val="num" w:pos="5057"/>
        </w:tabs>
        <w:ind w:left="5057" w:hanging="360"/>
      </w:pPr>
    </w:lvl>
    <w:lvl w:ilvl="2" w:tplc="0C0A001B" w:tentative="1">
      <w:start w:val="1"/>
      <w:numFmt w:val="lowerRoman"/>
      <w:lvlText w:val="%3."/>
      <w:lvlJc w:val="right"/>
      <w:pPr>
        <w:tabs>
          <w:tab w:val="num" w:pos="5777"/>
        </w:tabs>
        <w:ind w:left="5777" w:hanging="180"/>
      </w:pPr>
    </w:lvl>
    <w:lvl w:ilvl="3" w:tplc="0C0A000F" w:tentative="1">
      <w:start w:val="1"/>
      <w:numFmt w:val="decimal"/>
      <w:lvlText w:val="%4."/>
      <w:lvlJc w:val="left"/>
      <w:pPr>
        <w:tabs>
          <w:tab w:val="num" w:pos="6497"/>
        </w:tabs>
        <w:ind w:left="6497" w:hanging="360"/>
      </w:pPr>
    </w:lvl>
    <w:lvl w:ilvl="4" w:tplc="0C0A0019" w:tentative="1">
      <w:start w:val="1"/>
      <w:numFmt w:val="lowerLetter"/>
      <w:lvlText w:val="%5."/>
      <w:lvlJc w:val="left"/>
      <w:pPr>
        <w:tabs>
          <w:tab w:val="num" w:pos="7217"/>
        </w:tabs>
        <w:ind w:left="7217" w:hanging="360"/>
      </w:pPr>
    </w:lvl>
    <w:lvl w:ilvl="5" w:tplc="0C0A001B" w:tentative="1">
      <w:start w:val="1"/>
      <w:numFmt w:val="lowerRoman"/>
      <w:lvlText w:val="%6."/>
      <w:lvlJc w:val="right"/>
      <w:pPr>
        <w:tabs>
          <w:tab w:val="num" w:pos="7937"/>
        </w:tabs>
        <w:ind w:left="7937" w:hanging="180"/>
      </w:pPr>
    </w:lvl>
    <w:lvl w:ilvl="6" w:tplc="0C0A000F" w:tentative="1">
      <w:start w:val="1"/>
      <w:numFmt w:val="decimal"/>
      <w:lvlText w:val="%7."/>
      <w:lvlJc w:val="left"/>
      <w:pPr>
        <w:tabs>
          <w:tab w:val="num" w:pos="8657"/>
        </w:tabs>
        <w:ind w:left="8657" w:hanging="360"/>
      </w:pPr>
    </w:lvl>
    <w:lvl w:ilvl="7" w:tplc="0C0A0019" w:tentative="1">
      <w:start w:val="1"/>
      <w:numFmt w:val="lowerLetter"/>
      <w:lvlText w:val="%8."/>
      <w:lvlJc w:val="left"/>
      <w:pPr>
        <w:tabs>
          <w:tab w:val="num" w:pos="9377"/>
        </w:tabs>
        <w:ind w:left="9377" w:hanging="360"/>
      </w:pPr>
    </w:lvl>
    <w:lvl w:ilvl="8" w:tplc="0C0A001B" w:tentative="1">
      <w:start w:val="1"/>
      <w:numFmt w:val="lowerRoman"/>
      <w:lvlText w:val="%9."/>
      <w:lvlJc w:val="right"/>
      <w:pPr>
        <w:tabs>
          <w:tab w:val="num" w:pos="10097"/>
        </w:tabs>
        <w:ind w:left="10097" w:hanging="180"/>
      </w:pPr>
    </w:lvl>
  </w:abstractNum>
  <w:abstractNum w:abstractNumId="6" w15:restartNumberingAfterBreak="0">
    <w:nsid w:val="1AE32F3D"/>
    <w:multiLevelType w:val="multilevel"/>
    <w:tmpl w:val="C672B6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BD6AF8"/>
    <w:multiLevelType w:val="hybridMultilevel"/>
    <w:tmpl w:val="EEAAB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3A2B30"/>
    <w:multiLevelType w:val="hybridMultilevel"/>
    <w:tmpl w:val="351E105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B53519"/>
    <w:multiLevelType w:val="multilevel"/>
    <w:tmpl w:val="80C456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C146A6"/>
    <w:multiLevelType w:val="hybridMultilevel"/>
    <w:tmpl w:val="AEA21A64"/>
    <w:lvl w:ilvl="0" w:tplc="B61491EC">
      <w:start w:val="1"/>
      <w:numFmt w:val="upperLetter"/>
      <w:lvlText w:val="%1-"/>
      <w:lvlJc w:val="left"/>
      <w:pPr>
        <w:ind w:left="574" w:hanging="360"/>
      </w:pPr>
      <w:rPr>
        <w:rFonts w:hint="default"/>
        <w:color w:val="auto"/>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11" w15:restartNumberingAfterBreak="0">
    <w:nsid w:val="2D9B3FEF"/>
    <w:multiLevelType w:val="hybridMultilevel"/>
    <w:tmpl w:val="C47204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115814"/>
    <w:multiLevelType w:val="multilevel"/>
    <w:tmpl w:val="B818E60E"/>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3" w15:restartNumberingAfterBreak="0">
    <w:nsid w:val="3A5D336F"/>
    <w:multiLevelType w:val="hybridMultilevel"/>
    <w:tmpl w:val="B92C642E"/>
    <w:lvl w:ilvl="0" w:tplc="0C0A0001">
      <w:start w:val="1"/>
      <w:numFmt w:val="bullet"/>
      <w:lvlText w:val=""/>
      <w:lvlJc w:val="left"/>
      <w:pPr>
        <w:tabs>
          <w:tab w:val="num" w:pos="1920"/>
        </w:tabs>
        <w:ind w:left="1920" w:hanging="360"/>
      </w:pPr>
      <w:rPr>
        <w:rFonts w:ascii="Symbol" w:hAnsi="Symbol" w:hint="default"/>
      </w:rPr>
    </w:lvl>
    <w:lvl w:ilvl="1" w:tplc="0C0A0003" w:tentative="1">
      <w:start w:val="1"/>
      <w:numFmt w:val="bullet"/>
      <w:lvlText w:val="o"/>
      <w:lvlJc w:val="left"/>
      <w:pPr>
        <w:tabs>
          <w:tab w:val="num" w:pos="2640"/>
        </w:tabs>
        <w:ind w:left="2640" w:hanging="360"/>
      </w:pPr>
      <w:rPr>
        <w:rFonts w:ascii="Courier New" w:hAnsi="Courier New" w:cs="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14" w15:restartNumberingAfterBreak="0">
    <w:nsid w:val="3B4D4BC9"/>
    <w:multiLevelType w:val="hybridMultilevel"/>
    <w:tmpl w:val="376EED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3256EF"/>
    <w:multiLevelType w:val="multilevel"/>
    <w:tmpl w:val="A98E5F9C"/>
    <w:lvl w:ilvl="0">
      <w:start w:val="7"/>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7681C17"/>
    <w:multiLevelType w:val="hybridMultilevel"/>
    <w:tmpl w:val="75DE2128"/>
    <w:lvl w:ilvl="0" w:tplc="5FB64CC0">
      <w:start w:val="1"/>
      <w:numFmt w:val="bullet"/>
      <w:lvlText w:val=""/>
      <w:lvlJc w:val="left"/>
      <w:pPr>
        <w:ind w:left="1080" w:hanging="360"/>
      </w:pPr>
      <w:rPr>
        <w:rFonts w:ascii="Symbol" w:hAnsi="Symbol"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CF81219"/>
    <w:multiLevelType w:val="hybridMultilevel"/>
    <w:tmpl w:val="37923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D0E6231"/>
    <w:multiLevelType w:val="hybridMultilevel"/>
    <w:tmpl w:val="0CD6EC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F31441A"/>
    <w:multiLevelType w:val="hybridMultilevel"/>
    <w:tmpl w:val="13DC4732"/>
    <w:lvl w:ilvl="0" w:tplc="8050EA62">
      <w:start w:val="2"/>
      <w:numFmt w:val="upperLetter"/>
      <w:lvlText w:val="%1-"/>
      <w:lvlJc w:val="left"/>
      <w:pPr>
        <w:tabs>
          <w:tab w:val="num" w:pos="1068"/>
        </w:tabs>
        <w:ind w:left="1068" w:hanging="360"/>
      </w:pPr>
      <w:rPr>
        <w:rFonts w:hint="default"/>
        <w:b w:val="0"/>
      </w:rPr>
    </w:lvl>
    <w:lvl w:ilvl="1" w:tplc="50DA5366">
      <w:start w:val="1"/>
      <w:numFmt w:val="upperRoman"/>
      <w:lvlText w:val="%2."/>
      <w:lvlJc w:val="left"/>
      <w:pPr>
        <w:tabs>
          <w:tab w:val="num" w:pos="720"/>
        </w:tabs>
        <w:ind w:left="720" w:hanging="720"/>
      </w:pPr>
      <w:rPr>
        <w:rFonts w:hint="default"/>
      </w:rPr>
    </w:lvl>
    <w:lvl w:ilvl="2" w:tplc="DCDA3E3A">
      <w:start w:val="1"/>
      <w:numFmt w:val="lowerLetter"/>
      <w:lvlText w:val="%3."/>
      <w:lvlJc w:val="left"/>
      <w:pPr>
        <w:tabs>
          <w:tab w:val="num" w:pos="3048"/>
        </w:tabs>
        <w:ind w:left="3048" w:hanging="720"/>
      </w:pPr>
      <w:rPr>
        <w:rFonts w:hint="default"/>
      </w:rPr>
    </w:lvl>
    <w:lvl w:ilvl="3" w:tplc="A4FE1788">
      <w:numFmt w:val="bullet"/>
      <w:lvlText w:val="•"/>
      <w:lvlJc w:val="left"/>
      <w:pPr>
        <w:ind w:left="3528" w:hanging="660"/>
      </w:pPr>
      <w:rPr>
        <w:rFonts w:ascii="Arial" w:eastAsia="Times New Roman" w:hAnsi="Arial" w:cs="Arial" w:hint="default"/>
      </w:r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52F8475B"/>
    <w:multiLevelType w:val="multilevel"/>
    <w:tmpl w:val="47A26B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0A1627"/>
    <w:multiLevelType w:val="hybridMultilevel"/>
    <w:tmpl w:val="F73C628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2" w15:restartNumberingAfterBreak="0">
    <w:nsid w:val="59600CDD"/>
    <w:multiLevelType w:val="hybridMultilevel"/>
    <w:tmpl w:val="0B38C3A0"/>
    <w:lvl w:ilvl="0" w:tplc="B46656D8">
      <w:start w:val="5"/>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5B70E2"/>
    <w:multiLevelType w:val="hybridMultilevel"/>
    <w:tmpl w:val="D85CBFF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6C7467D2"/>
    <w:multiLevelType w:val="hybridMultilevel"/>
    <w:tmpl w:val="4A68D6C8"/>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25" w15:restartNumberingAfterBreak="0">
    <w:nsid w:val="76A5624A"/>
    <w:multiLevelType w:val="hybridMultilevel"/>
    <w:tmpl w:val="E6E69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C047EB6"/>
    <w:multiLevelType w:val="hybridMultilevel"/>
    <w:tmpl w:val="E06C31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D795768"/>
    <w:multiLevelType w:val="hybridMultilevel"/>
    <w:tmpl w:val="2B104DF2"/>
    <w:lvl w:ilvl="0" w:tplc="7A50ED56">
      <w:start w:val="2"/>
      <w:numFmt w:val="lowerLetter"/>
      <w:lvlText w:val="%1."/>
      <w:lvlJc w:val="left"/>
      <w:pPr>
        <w:tabs>
          <w:tab w:val="num" w:pos="1429"/>
        </w:tabs>
        <w:ind w:left="1429" w:hanging="720"/>
      </w:pPr>
      <w:rPr>
        <w:rFonts w:hint="default"/>
      </w:rPr>
    </w:lvl>
    <w:lvl w:ilvl="1" w:tplc="9BCC4AAC">
      <w:start w:val="1"/>
      <w:numFmt w:val="upperRoman"/>
      <w:lvlText w:val="%2."/>
      <w:lvlJc w:val="left"/>
      <w:pPr>
        <w:tabs>
          <w:tab w:val="num" w:pos="2149"/>
        </w:tabs>
        <w:ind w:left="2149" w:hanging="720"/>
      </w:pPr>
      <w:rPr>
        <w:rFonts w:hint="default"/>
      </w:r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19"/>
  </w:num>
  <w:num w:numId="2">
    <w:abstractNumId w:val="20"/>
  </w:num>
  <w:num w:numId="3">
    <w:abstractNumId w:val="5"/>
  </w:num>
  <w:num w:numId="4">
    <w:abstractNumId w:val="13"/>
  </w:num>
  <w:num w:numId="5">
    <w:abstractNumId w:val="11"/>
  </w:num>
  <w:num w:numId="6">
    <w:abstractNumId w:val="8"/>
  </w:num>
  <w:num w:numId="7">
    <w:abstractNumId w:val="27"/>
  </w:num>
  <w:num w:numId="8">
    <w:abstractNumId w:val="2"/>
  </w:num>
  <w:num w:numId="9">
    <w:abstractNumId w:val="26"/>
  </w:num>
  <w:num w:numId="10">
    <w:abstractNumId w:val="9"/>
  </w:num>
  <w:num w:numId="11">
    <w:abstractNumId w:val="25"/>
  </w:num>
  <w:num w:numId="12">
    <w:abstractNumId w:val="18"/>
  </w:num>
  <w:num w:numId="13">
    <w:abstractNumId w:val="21"/>
  </w:num>
  <w:num w:numId="14">
    <w:abstractNumId w:val="15"/>
  </w:num>
  <w:num w:numId="15">
    <w:abstractNumId w:val="23"/>
  </w:num>
  <w:num w:numId="16">
    <w:abstractNumId w:val="4"/>
  </w:num>
  <w:num w:numId="17">
    <w:abstractNumId w:val="0"/>
  </w:num>
  <w:num w:numId="18">
    <w:abstractNumId w:val="17"/>
  </w:num>
  <w:num w:numId="1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7"/>
  </w:num>
  <w:num w:numId="22">
    <w:abstractNumId w:val="1"/>
  </w:num>
  <w:num w:numId="23">
    <w:abstractNumId w:val="22"/>
  </w:num>
  <w:num w:numId="24">
    <w:abstractNumId w:val="10"/>
  </w:num>
  <w:num w:numId="25">
    <w:abstractNumId w:val="16"/>
  </w:num>
  <w:num w:numId="26">
    <w:abstractNumId w:val="12"/>
  </w:num>
  <w:num w:numId="27">
    <w:abstractNumId w:val="6"/>
  </w:num>
  <w:num w:numId="28">
    <w:abstractNumId w:val="24"/>
  </w:num>
  <w:num w:numId="2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6F"/>
    <w:rsid w:val="00003C31"/>
    <w:rsid w:val="00004AC0"/>
    <w:rsid w:val="00010FE1"/>
    <w:rsid w:val="00012910"/>
    <w:rsid w:val="00013F42"/>
    <w:rsid w:val="0001441C"/>
    <w:rsid w:val="00014B84"/>
    <w:rsid w:val="000150C6"/>
    <w:rsid w:val="00015A75"/>
    <w:rsid w:val="000169C6"/>
    <w:rsid w:val="0002633F"/>
    <w:rsid w:val="000363F1"/>
    <w:rsid w:val="00042F54"/>
    <w:rsid w:val="0004344B"/>
    <w:rsid w:val="00046E05"/>
    <w:rsid w:val="0005086C"/>
    <w:rsid w:val="00053560"/>
    <w:rsid w:val="00053C69"/>
    <w:rsid w:val="000543A2"/>
    <w:rsid w:val="00054D80"/>
    <w:rsid w:val="000550F8"/>
    <w:rsid w:val="0005525C"/>
    <w:rsid w:val="0005568C"/>
    <w:rsid w:val="00055C44"/>
    <w:rsid w:val="00056658"/>
    <w:rsid w:val="00056F6B"/>
    <w:rsid w:val="0006139D"/>
    <w:rsid w:val="0006195E"/>
    <w:rsid w:val="0006297C"/>
    <w:rsid w:val="00062F13"/>
    <w:rsid w:val="00063F1E"/>
    <w:rsid w:val="00065656"/>
    <w:rsid w:val="00065C26"/>
    <w:rsid w:val="00067657"/>
    <w:rsid w:val="00070086"/>
    <w:rsid w:val="000712D3"/>
    <w:rsid w:val="00073063"/>
    <w:rsid w:val="00073A63"/>
    <w:rsid w:val="00075E76"/>
    <w:rsid w:val="00077196"/>
    <w:rsid w:val="000825F7"/>
    <w:rsid w:val="00082CC7"/>
    <w:rsid w:val="00083542"/>
    <w:rsid w:val="00083912"/>
    <w:rsid w:val="00084E30"/>
    <w:rsid w:val="000900F9"/>
    <w:rsid w:val="00090546"/>
    <w:rsid w:val="00090B6E"/>
    <w:rsid w:val="00093CFB"/>
    <w:rsid w:val="0009493A"/>
    <w:rsid w:val="000A27B6"/>
    <w:rsid w:val="000A27DD"/>
    <w:rsid w:val="000A395B"/>
    <w:rsid w:val="000A3B4E"/>
    <w:rsid w:val="000A3DD5"/>
    <w:rsid w:val="000A5414"/>
    <w:rsid w:val="000A7E20"/>
    <w:rsid w:val="000B0812"/>
    <w:rsid w:val="000B0A39"/>
    <w:rsid w:val="000B2EBD"/>
    <w:rsid w:val="000B3A26"/>
    <w:rsid w:val="000B5569"/>
    <w:rsid w:val="000B70D7"/>
    <w:rsid w:val="000C17EF"/>
    <w:rsid w:val="000C41F4"/>
    <w:rsid w:val="000C576F"/>
    <w:rsid w:val="000C60D4"/>
    <w:rsid w:val="000C6986"/>
    <w:rsid w:val="000D03AB"/>
    <w:rsid w:val="000D212C"/>
    <w:rsid w:val="000D3962"/>
    <w:rsid w:val="000D5FE2"/>
    <w:rsid w:val="000D7582"/>
    <w:rsid w:val="000E3A57"/>
    <w:rsid w:val="000E62E3"/>
    <w:rsid w:val="000E6C9F"/>
    <w:rsid w:val="000F1ACD"/>
    <w:rsid w:val="000F256E"/>
    <w:rsid w:val="000F378F"/>
    <w:rsid w:val="000F559E"/>
    <w:rsid w:val="000F60D3"/>
    <w:rsid w:val="000F7DA1"/>
    <w:rsid w:val="00101F5A"/>
    <w:rsid w:val="0010452D"/>
    <w:rsid w:val="00104831"/>
    <w:rsid w:val="001065C1"/>
    <w:rsid w:val="001104E2"/>
    <w:rsid w:val="0011119A"/>
    <w:rsid w:val="001124BF"/>
    <w:rsid w:val="001130FD"/>
    <w:rsid w:val="00114639"/>
    <w:rsid w:val="00114AA8"/>
    <w:rsid w:val="001218D9"/>
    <w:rsid w:val="0012489E"/>
    <w:rsid w:val="001258B5"/>
    <w:rsid w:val="00126C1D"/>
    <w:rsid w:val="00130BDE"/>
    <w:rsid w:val="00132638"/>
    <w:rsid w:val="00133DE2"/>
    <w:rsid w:val="00134197"/>
    <w:rsid w:val="001349BD"/>
    <w:rsid w:val="00140965"/>
    <w:rsid w:val="001416F5"/>
    <w:rsid w:val="001425BC"/>
    <w:rsid w:val="00142EEA"/>
    <w:rsid w:val="0014332E"/>
    <w:rsid w:val="00144198"/>
    <w:rsid w:val="0014419F"/>
    <w:rsid w:val="00144310"/>
    <w:rsid w:val="00144732"/>
    <w:rsid w:val="00146FAB"/>
    <w:rsid w:val="00147179"/>
    <w:rsid w:val="00147C27"/>
    <w:rsid w:val="00151A32"/>
    <w:rsid w:val="0015394F"/>
    <w:rsid w:val="00154B24"/>
    <w:rsid w:val="00161E1D"/>
    <w:rsid w:val="00161E97"/>
    <w:rsid w:val="001663C3"/>
    <w:rsid w:val="0016671F"/>
    <w:rsid w:val="00170041"/>
    <w:rsid w:val="001702B8"/>
    <w:rsid w:val="00170C4A"/>
    <w:rsid w:val="001714DD"/>
    <w:rsid w:val="00172731"/>
    <w:rsid w:val="00172C52"/>
    <w:rsid w:val="00176CB0"/>
    <w:rsid w:val="0017721A"/>
    <w:rsid w:val="001804F1"/>
    <w:rsid w:val="00180A1E"/>
    <w:rsid w:val="00180E78"/>
    <w:rsid w:val="0018211F"/>
    <w:rsid w:val="00182187"/>
    <w:rsid w:val="001826A3"/>
    <w:rsid w:val="001831FD"/>
    <w:rsid w:val="00184005"/>
    <w:rsid w:val="001862DE"/>
    <w:rsid w:val="00187C80"/>
    <w:rsid w:val="0019017B"/>
    <w:rsid w:val="0019033D"/>
    <w:rsid w:val="00191C7D"/>
    <w:rsid w:val="00193129"/>
    <w:rsid w:val="0019399E"/>
    <w:rsid w:val="00193ACE"/>
    <w:rsid w:val="0019449C"/>
    <w:rsid w:val="00195D9D"/>
    <w:rsid w:val="00197672"/>
    <w:rsid w:val="001A24B2"/>
    <w:rsid w:val="001A289A"/>
    <w:rsid w:val="001A2D20"/>
    <w:rsid w:val="001A60F4"/>
    <w:rsid w:val="001A6FAD"/>
    <w:rsid w:val="001B16E9"/>
    <w:rsid w:val="001B280B"/>
    <w:rsid w:val="001B3658"/>
    <w:rsid w:val="001B397A"/>
    <w:rsid w:val="001C5F93"/>
    <w:rsid w:val="001C630D"/>
    <w:rsid w:val="001D1E9A"/>
    <w:rsid w:val="001D2667"/>
    <w:rsid w:val="001D3962"/>
    <w:rsid w:val="001D40DB"/>
    <w:rsid w:val="001D6350"/>
    <w:rsid w:val="001D6563"/>
    <w:rsid w:val="001D6F43"/>
    <w:rsid w:val="001D76ED"/>
    <w:rsid w:val="001E284B"/>
    <w:rsid w:val="001E3B11"/>
    <w:rsid w:val="001E4FD3"/>
    <w:rsid w:val="001E6C8F"/>
    <w:rsid w:val="001F0A94"/>
    <w:rsid w:val="001F0FC2"/>
    <w:rsid w:val="001F1A08"/>
    <w:rsid w:val="001F21A3"/>
    <w:rsid w:val="001F2564"/>
    <w:rsid w:val="001F34B1"/>
    <w:rsid w:val="001F38E9"/>
    <w:rsid w:val="001F3968"/>
    <w:rsid w:val="001F46C8"/>
    <w:rsid w:val="001F6E7A"/>
    <w:rsid w:val="00203E48"/>
    <w:rsid w:val="0020557A"/>
    <w:rsid w:val="002063C2"/>
    <w:rsid w:val="00211E65"/>
    <w:rsid w:val="00214597"/>
    <w:rsid w:val="00215B8B"/>
    <w:rsid w:val="002165B1"/>
    <w:rsid w:val="00217B24"/>
    <w:rsid w:val="00217CA5"/>
    <w:rsid w:val="002200A1"/>
    <w:rsid w:val="002210F9"/>
    <w:rsid w:val="002234E1"/>
    <w:rsid w:val="00223B69"/>
    <w:rsid w:val="00223B7F"/>
    <w:rsid w:val="00230C42"/>
    <w:rsid w:val="00231106"/>
    <w:rsid w:val="0023513E"/>
    <w:rsid w:val="0023530B"/>
    <w:rsid w:val="0023548E"/>
    <w:rsid w:val="00237ACE"/>
    <w:rsid w:val="00240642"/>
    <w:rsid w:val="00244A1E"/>
    <w:rsid w:val="002451A3"/>
    <w:rsid w:val="002463C0"/>
    <w:rsid w:val="00253BF3"/>
    <w:rsid w:val="00256308"/>
    <w:rsid w:val="002570D8"/>
    <w:rsid w:val="002579B9"/>
    <w:rsid w:val="00260B3A"/>
    <w:rsid w:val="002642D1"/>
    <w:rsid w:val="0026583A"/>
    <w:rsid w:val="00265AEC"/>
    <w:rsid w:val="0026751C"/>
    <w:rsid w:val="0026780C"/>
    <w:rsid w:val="00270494"/>
    <w:rsid w:val="00273194"/>
    <w:rsid w:val="00274117"/>
    <w:rsid w:val="00274D2D"/>
    <w:rsid w:val="0027666E"/>
    <w:rsid w:val="002769BE"/>
    <w:rsid w:val="00276C11"/>
    <w:rsid w:val="002772B9"/>
    <w:rsid w:val="00283069"/>
    <w:rsid w:val="002830E3"/>
    <w:rsid w:val="0028353E"/>
    <w:rsid w:val="002854F5"/>
    <w:rsid w:val="00290199"/>
    <w:rsid w:val="00291903"/>
    <w:rsid w:val="00291D33"/>
    <w:rsid w:val="002920C5"/>
    <w:rsid w:val="00293A23"/>
    <w:rsid w:val="0029476E"/>
    <w:rsid w:val="00297981"/>
    <w:rsid w:val="002A07B6"/>
    <w:rsid w:val="002A0FAF"/>
    <w:rsid w:val="002A2D25"/>
    <w:rsid w:val="002A4240"/>
    <w:rsid w:val="002A475C"/>
    <w:rsid w:val="002A4D7F"/>
    <w:rsid w:val="002A5ECC"/>
    <w:rsid w:val="002B0A4F"/>
    <w:rsid w:val="002B320E"/>
    <w:rsid w:val="002B4025"/>
    <w:rsid w:val="002B53B5"/>
    <w:rsid w:val="002C1097"/>
    <w:rsid w:val="002C146B"/>
    <w:rsid w:val="002C15F8"/>
    <w:rsid w:val="002C20E8"/>
    <w:rsid w:val="002C3BC5"/>
    <w:rsid w:val="002C3EBA"/>
    <w:rsid w:val="002C4CDA"/>
    <w:rsid w:val="002C4FF5"/>
    <w:rsid w:val="002C5363"/>
    <w:rsid w:val="002C5A08"/>
    <w:rsid w:val="002C5D34"/>
    <w:rsid w:val="002C665E"/>
    <w:rsid w:val="002C6688"/>
    <w:rsid w:val="002C6C15"/>
    <w:rsid w:val="002C740F"/>
    <w:rsid w:val="002D09BB"/>
    <w:rsid w:val="002D1615"/>
    <w:rsid w:val="002D19E8"/>
    <w:rsid w:val="002D1ACA"/>
    <w:rsid w:val="002D2717"/>
    <w:rsid w:val="002D2B36"/>
    <w:rsid w:val="002D3C4E"/>
    <w:rsid w:val="002D3FA6"/>
    <w:rsid w:val="002D5489"/>
    <w:rsid w:val="002D795C"/>
    <w:rsid w:val="002D7EA5"/>
    <w:rsid w:val="002E011E"/>
    <w:rsid w:val="002E0C0C"/>
    <w:rsid w:val="002E1F3D"/>
    <w:rsid w:val="002E2532"/>
    <w:rsid w:val="002E34A6"/>
    <w:rsid w:val="002E4007"/>
    <w:rsid w:val="002E4C32"/>
    <w:rsid w:val="002E6200"/>
    <w:rsid w:val="002F3F8C"/>
    <w:rsid w:val="002F74DA"/>
    <w:rsid w:val="002F79F1"/>
    <w:rsid w:val="00300A9E"/>
    <w:rsid w:val="00302140"/>
    <w:rsid w:val="00304BD4"/>
    <w:rsid w:val="003077FD"/>
    <w:rsid w:val="00307842"/>
    <w:rsid w:val="00311351"/>
    <w:rsid w:val="00311C9C"/>
    <w:rsid w:val="003144EE"/>
    <w:rsid w:val="003236D2"/>
    <w:rsid w:val="00332174"/>
    <w:rsid w:val="00332545"/>
    <w:rsid w:val="00334CF2"/>
    <w:rsid w:val="00334FC0"/>
    <w:rsid w:val="0033504C"/>
    <w:rsid w:val="00335275"/>
    <w:rsid w:val="00337C2B"/>
    <w:rsid w:val="00340659"/>
    <w:rsid w:val="00343579"/>
    <w:rsid w:val="003437DD"/>
    <w:rsid w:val="0034521C"/>
    <w:rsid w:val="00347429"/>
    <w:rsid w:val="00347963"/>
    <w:rsid w:val="003508A3"/>
    <w:rsid w:val="003520F9"/>
    <w:rsid w:val="00352DBC"/>
    <w:rsid w:val="00354FF7"/>
    <w:rsid w:val="00355086"/>
    <w:rsid w:val="00355ECA"/>
    <w:rsid w:val="00357F32"/>
    <w:rsid w:val="00362B0C"/>
    <w:rsid w:val="003631C2"/>
    <w:rsid w:val="003716D1"/>
    <w:rsid w:val="00374583"/>
    <w:rsid w:val="00374F34"/>
    <w:rsid w:val="00375769"/>
    <w:rsid w:val="0037654C"/>
    <w:rsid w:val="003809F3"/>
    <w:rsid w:val="00380CE3"/>
    <w:rsid w:val="00380E0F"/>
    <w:rsid w:val="00381508"/>
    <w:rsid w:val="00381BAD"/>
    <w:rsid w:val="00382B38"/>
    <w:rsid w:val="00382CB7"/>
    <w:rsid w:val="00382E62"/>
    <w:rsid w:val="00384AD8"/>
    <w:rsid w:val="003875C6"/>
    <w:rsid w:val="00387FF5"/>
    <w:rsid w:val="00390820"/>
    <w:rsid w:val="00390ECE"/>
    <w:rsid w:val="003915EB"/>
    <w:rsid w:val="00391A08"/>
    <w:rsid w:val="00391F23"/>
    <w:rsid w:val="00391F76"/>
    <w:rsid w:val="00393BC9"/>
    <w:rsid w:val="00393BF3"/>
    <w:rsid w:val="00394862"/>
    <w:rsid w:val="0039614A"/>
    <w:rsid w:val="003A03EA"/>
    <w:rsid w:val="003A1347"/>
    <w:rsid w:val="003A235B"/>
    <w:rsid w:val="003A2B1B"/>
    <w:rsid w:val="003A63A6"/>
    <w:rsid w:val="003A6CED"/>
    <w:rsid w:val="003A717C"/>
    <w:rsid w:val="003B17B2"/>
    <w:rsid w:val="003B2D8D"/>
    <w:rsid w:val="003B6ADA"/>
    <w:rsid w:val="003B6AF6"/>
    <w:rsid w:val="003C0075"/>
    <w:rsid w:val="003C1414"/>
    <w:rsid w:val="003C1A50"/>
    <w:rsid w:val="003C26CB"/>
    <w:rsid w:val="003C6219"/>
    <w:rsid w:val="003C69C7"/>
    <w:rsid w:val="003C7C7E"/>
    <w:rsid w:val="003D0D82"/>
    <w:rsid w:val="003D296E"/>
    <w:rsid w:val="003D471D"/>
    <w:rsid w:val="003E156D"/>
    <w:rsid w:val="003E3B4B"/>
    <w:rsid w:val="003E5008"/>
    <w:rsid w:val="003E581F"/>
    <w:rsid w:val="003E5C5B"/>
    <w:rsid w:val="003E638A"/>
    <w:rsid w:val="003E73A3"/>
    <w:rsid w:val="003E78D2"/>
    <w:rsid w:val="003E7D3E"/>
    <w:rsid w:val="003F0B13"/>
    <w:rsid w:val="003F1E91"/>
    <w:rsid w:val="003F25D8"/>
    <w:rsid w:val="003F368B"/>
    <w:rsid w:val="003F4360"/>
    <w:rsid w:val="003F4CFE"/>
    <w:rsid w:val="003F7CCE"/>
    <w:rsid w:val="00400375"/>
    <w:rsid w:val="00401A23"/>
    <w:rsid w:val="00403FF1"/>
    <w:rsid w:val="004053F0"/>
    <w:rsid w:val="00405DE2"/>
    <w:rsid w:val="0040674C"/>
    <w:rsid w:val="004076C1"/>
    <w:rsid w:val="00411522"/>
    <w:rsid w:val="00413291"/>
    <w:rsid w:val="00420919"/>
    <w:rsid w:val="00420DD3"/>
    <w:rsid w:val="00423D03"/>
    <w:rsid w:val="004241F3"/>
    <w:rsid w:val="00425A90"/>
    <w:rsid w:val="00426CCD"/>
    <w:rsid w:val="00427167"/>
    <w:rsid w:val="004278C1"/>
    <w:rsid w:val="0043009B"/>
    <w:rsid w:val="0043547D"/>
    <w:rsid w:val="0043658F"/>
    <w:rsid w:val="00440BE6"/>
    <w:rsid w:val="00442F58"/>
    <w:rsid w:val="00443515"/>
    <w:rsid w:val="004449A8"/>
    <w:rsid w:val="00445821"/>
    <w:rsid w:val="00446A83"/>
    <w:rsid w:val="004500A7"/>
    <w:rsid w:val="004516FD"/>
    <w:rsid w:val="0045284D"/>
    <w:rsid w:val="00452C0B"/>
    <w:rsid w:val="00453BCC"/>
    <w:rsid w:val="00454097"/>
    <w:rsid w:val="00454D83"/>
    <w:rsid w:val="00454E45"/>
    <w:rsid w:val="004573A1"/>
    <w:rsid w:val="0045766B"/>
    <w:rsid w:val="00464558"/>
    <w:rsid w:val="00464895"/>
    <w:rsid w:val="0046497E"/>
    <w:rsid w:val="00465BAE"/>
    <w:rsid w:val="004665C4"/>
    <w:rsid w:val="0046679E"/>
    <w:rsid w:val="00467A0B"/>
    <w:rsid w:val="00473761"/>
    <w:rsid w:val="004773FF"/>
    <w:rsid w:val="00480067"/>
    <w:rsid w:val="0048044C"/>
    <w:rsid w:val="00487584"/>
    <w:rsid w:val="00487632"/>
    <w:rsid w:val="00490E74"/>
    <w:rsid w:val="0049296E"/>
    <w:rsid w:val="004932B0"/>
    <w:rsid w:val="004937E1"/>
    <w:rsid w:val="00495294"/>
    <w:rsid w:val="00496AAB"/>
    <w:rsid w:val="004A18E7"/>
    <w:rsid w:val="004A2D1B"/>
    <w:rsid w:val="004A5E75"/>
    <w:rsid w:val="004A6228"/>
    <w:rsid w:val="004A6545"/>
    <w:rsid w:val="004B0421"/>
    <w:rsid w:val="004B1A99"/>
    <w:rsid w:val="004B240A"/>
    <w:rsid w:val="004B318C"/>
    <w:rsid w:val="004B33B2"/>
    <w:rsid w:val="004B592D"/>
    <w:rsid w:val="004B7EB9"/>
    <w:rsid w:val="004C11A8"/>
    <w:rsid w:val="004C3236"/>
    <w:rsid w:val="004C3739"/>
    <w:rsid w:val="004C4A22"/>
    <w:rsid w:val="004C7E4A"/>
    <w:rsid w:val="004D067B"/>
    <w:rsid w:val="004D0861"/>
    <w:rsid w:val="004D217A"/>
    <w:rsid w:val="004D24D2"/>
    <w:rsid w:val="004D2859"/>
    <w:rsid w:val="004D4C6E"/>
    <w:rsid w:val="004D4D62"/>
    <w:rsid w:val="004D6543"/>
    <w:rsid w:val="004D7EAB"/>
    <w:rsid w:val="004D7F20"/>
    <w:rsid w:val="004E23CD"/>
    <w:rsid w:val="004E3B8F"/>
    <w:rsid w:val="004E684A"/>
    <w:rsid w:val="004E6934"/>
    <w:rsid w:val="004E69AF"/>
    <w:rsid w:val="004E787C"/>
    <w:rsid w:val="004E79C4"/>
    <w:rsid w:val="004F0442"/>
    <w:rsid w:val="004F08CB"/>
    <w:rsid w:val="004F118C"/>
    <w:rsid w:val="004F4B27"/>
    <w:rsid w:val="00501CE9"/>
    <w:rsid w:val="00506252"/>
    <w:rsid w:val="00506BC4"/>
    <w:rsid w:val="00507B7A"/>
    <w:rsid w:val="00510AF1"/>
    <w:rsid w:val="00512204"/>
    <w:rsid w:val="00512639"/>
    <w:rsid w:val="00513077"/>
    <w:rsid w:val="005137B1"/>
    <w:rsid w:val="00514F9E"/>
    <w:rsid w:val="00515851"/>
    <w:rsid w:val="00524FDA"/>
    <w:rsid w:val="00526F27"/>
    <w:rsid w:val="00527E9C"/>
    <w:rsid w:val="00527EA2"/>
    <w:rsid w:val="00532834"/>
    <w:rsid w:val="00533711"/>
    <w:rsid w:val="00533CB6"/>
    <w:rsid w:val="00534524"/>
    <w:rsid w:val="005348CB"/>
    <w:rsid w:val="0053515A"/>
    <w:rsid w:val="00537541"/>
    <w:rsid w:val="005376BD"/>
    <w:rsid w:val="00537884"/>
    <w:rsid w:val="00541C19"/>
    <w:rsid w:val="005429B5"/>
    <w:rsid w:val="00542AFB"/>
    <w:rsid w:val="00542FA5"/>
    <w:rsid w:val="005437E7"/>
    <w:rsid w:val="00545906"/>
    <w:rsid w:val="005511F8"/>
    <w:rsid w:val="005518E3"/>
    <w:rsid w:val="00551A59"/>
    <w:rsid w:val="00551FC1"/>
    <w:rsid w:val="005528C4"/>
    <w:rsid w:val="00556960"/>
    <w:rsid w:val="00557651"/>
    <w:rsid w:val="00560AE3"/>
    <w:rsid w:val="00565369"/>
    <w:rsid w:val="00566A7E"/>
    <w:rsid w:val="005717DE"/>
    <w:rsid w:val="00575574"/>
    <w:rsid w:val="00575CA1"/>
    <w:rsid w:val="005770D4"/>
    <w:rsid w:val="00577F58"/>
    <w:rsid w:val="00582ADB"/>
    <w:rsid w:val="00582E6A"/>
    <w:rsid w:val="005858C4"/>
    <w:rsid w:val="00585CCA"/>
    <w:rsid w:val="0058658F"/>
    <w:rsid w:val="005903B2"/>
    <w:rsid w:val="00590803"/>
    <w:rsid w:val="00590D37"/>
    <w:rsid w:val="00592796"/>
    <w:rsid w:val="00594EB3"/>
    <w:rsid w:val="00594F66"/>
    <w:rsid w:val="0059653B"/>
    <w:rsid w:val="005969AD"/>
    <w:rsid w:val="00596AC9"/>
    <w:rsid w:val="005A00EC"/>
    <w:rsid w:val="005A0120"/>
    <w:rsid w:val="005A1123"/>
    <w:rsid w:val="005A2CFF"/>
    <w:rsid w:val="005B28D2"/>
    <w:rsid w:val="005B3633"/>
    <w:rsid w:val="005B5897"/>
    <w:rsid w:val="005B62A8"/>
    <w:rsid w:val="005B66C2"/>
    <w:rsid w:val="005B6D99"/>
    <w:rsid w:val="005B70A7"/>
    <w:rsid w:val="005C2E74"/>
    <w:rsid w:val="005C47B0"/>
    <w:rsid w:val="005C4C67"/>
    <w:rsid w:val="005C4FEE"/>
    <w:rsid w:val="005D0AA5"/>
    <w:rsid w:val="005D1A81"/>
    <w:rsid w:val="005D2AF3"/>
    <w:rsid w:val="005D36B9"/>
    <w:rsid w:val="005D3B25"/>
    <w:rsid w:val="005D5EE3"/>
    <w:rsid w:val="005D65C5"/>
    <w:rsid w:val="005D7730"/>
    <w:rsid w:val="005E0BD9"/>
    <w:rsid w:val="005E26FD"/>
    <w:rsid w:val="005E2904"/>
    <w:rsid w:val="005E3070"/>
    <w:rsid w:val="005E3C88"/>
    <w:rsid w:val="005E4633"/>
    <w:rsid w:val="005E5C3C"/>
    <w:rsid w:val="005E6AD2"/>
    <w:rsid w:val="005F09D5"/>
    <w:rsid w:val="005F1AF2"/>
    <w:rsid w:val="005F1ECC"/>
    <w:rsid w:val="005F218B"/>
    <w:rsid w:val="005F2BF4"/>
    <w:rsid w:val="00600410"/>
    <w:rsid w:val="0060551F"/>
    <w:rsid w:val="006060B1"/>
    <w:rsid w:val="00610FC6"/>
    <w:rsid w:val="00610FF5"/>
    <w:rsid w:val="00612E62"/>
    <w:rsid w:val="00613E61"/>
    <w:rsid w:val="0061703B"/>
    <w:rsid w:val="0062001F"/>
    <w:rsid w:val="0062003C"/>
    <w:rsid w:val="00623155"/>
    <w:rsid w:val="006241FA"/>
    <w:rsid w:val="00624BB0"/>
    <w:rsid w:val="006268E3"/>
    <w:rsid w:val="00626C3C"/>
    <w:rsid w:val="00627F7F"/>
    <w:rsid w:val="006322A1"/>
    <w:rsid w:val="00632B9B"/>
    <w:rsid w:val="00633AAC"/>
    <w:rsid w:val="00635202"/>
    <w:rsid w:val="006352F8"/>
    <w:rsid w:val="006366A6"/>
    <w:rsid w:val="00636C20"/>
    <w:rsid w:val="00644B01"/>
    <w:rsid w:val="00644ED7"/>
    <w:rsid w:val="006457EF"/>
    <w:rsid w:val="00647371"/>
    <w:rsid w:val="00650337"/>
    <w:rsid w:val="0065229B"/>
    <w:rsid w:val="00652C45"/>
    <w:rsid w:val="006547CD"/>
    <w:rsid w:val="00654814"/>
    <w:rsid w:val="0065538F"/>
    <w:rsid w:val="00655694"/>
    <w:rsid w:val="00655B79"/>
    <w:rsid w:val="00656EBA"/>
    <w:rsid w:val="006608CD"/>
    <w:rsid w:val="00660BCF"/>
    <w:rsid w:val="00664C06"/>
    <w:rsid w:val="0066547A"/>
    <w:rsid w:val="00666997"/>
    <w:rsid w:val="006700AE"/>
    <w:rsid w:val="00670D63"/>
    <w:rsid w:val="00671469"/>
    <w:rsid w:val="00671883"/>
    <w:rsid w:val="0067294C"/>
    <w:rsid w:val="00674012"/>
    <w:rsid w:val="0067612C"/>
    <w:rsid w:val="006766FC"/>
    <w:rsid w:val="006774F0"/>
    <w:rsid w:val="006800A2"/>
    <w:rsid w:val="0068359E"/>
    <w:rsid w:val="00685784"/>
    <w:rsid w:val="00686B87"/>
    <w:rsid w:val="00686C4A"/>
    <w:rsid w:val="00687127"/>
    <w:rsid w:val="00690F7C"/>
    <w:rsid w:val="00691513"/>
    <w:rsid w:val="00691FF3"/>
    <w:rsid w:val="00692625"/>
    <w:rsid w:val="006928F1"/>
    <w:rsid w:val="00693EDC"/>
    <w:rsid w:val="00697858"/>
    <w:rsid w:val="00697DA0"/>
    <w:rsid w:val="006A100C"/>
    <w:rsid w:val="006A146F"/>
    <w:rsid w:val="006A2010"/>
    <w:rsid w:val="006A2AA9"/>
    <w:rsid w:val="006A3025"/>
    <w:rsid w:val="006A4AD5"/>
    <w:rsid w:val="006A4C55"/>
    <w:rsid w:val="006B0A3C"/>
    <w:rsid w:val="006B17E5"/>
    <w:rsid w:val="006B2641"/>
    <w:rsid w:val="006B290B"/>
    <w:rsid w:val="006B6957"/>
    <w:rsid w:val="006B760D"/>
    <w:rsid w:val="006C54D2"/>
    <w:rsid w:val="006D0D02"/>
    <w:rsid w:val="006D279C"/>
    <w:rsid w:val="006D40E5"/>
    <w:rsid w:val="006D5F79"/>
    <w:rsid w:val="006D68FC"/>
    <w:rsid w:val="006E02FD"/>
    <w:rsid w:val="006E0AC7"/>
    <w:rsid w:val="006E2B88"/>
    <w:rsid w:val="006E41D3"/>
    <w:rsid w:val="006F0682"/>
    <w:rsid w:val="006F0843"/>
    <w:rsid w:val="006F0FB9"/>
    <w:rsid w:val="006F1B58"/>
    <w:rsid w:val="006F2BDC"/>
    <w:rsid w:val="006F75EB"/>
    <w:rsid w:val="006F7853"/>
    <w:rsid w:val="00701134"/>
    <w:rsid w:val="00702246"/>
    <w:rsid w:val="007023D7"/>
    <w:rsid w:val="0070654D"/>
    <w:rsid w:val="0070782F"/>
    <w:rsid w:val="00710134"/>
    <w:rsid w:val="00710335"/>
    <w:rsid w:val="0071243A"/>
    <w:rsid w:val="00717920"/>
    <w:rsid w:val="00721502"/>
    <w:rsid w:val="00724F42"/>
    <w:rsid w:val="0072623B"/>
    <w:rsid w:val="007267F3"/>
    <w:rsid w:val="00733E18"/>
    <w:rsid w:val="00734C48"/>
    <w:rsid w:val="007352EF"/>
    <w:rsid w:val="00736EE3"/>
    <w:rsid w:val="00740991"/>
    <w:rsid w:val="00743A1B"/>
    <w:rsid w:val="00743D17"/>
    <w:rsid w:val="00743DB9"/>
    <w:rsid w:val="007461AE"/>
    <w:rsid w:val="007470FB"/>
    <w:rsid w:val="00750D73"/>
    <w:rsid w:val="00750E46"/>
    <w:rsid w:val="007516A7"/>
    <w:rsid w:val="0075247C"/>
    <w:rsid w:val="0075298F"/>
    <w:rsid w:val="0075476C"/>
    <w:rsid w:val="0075797E"/>
    <w:rsid w:val="00761D68"/>
    <w:rsid w:val="007653BE"/>
    <w:rsid w:val="007678FC"/>
    <w:rsid w:val="00774E86"/>
    <w:rsid w:val="007758F4"/>
    <w:rsid w:val="00776964"/>
    <w:rsid w:val="00777C5E"/>
    <w:rsid w:val="00783D93"/>
    <w:rsid w:val="0078600B"/>
    <w:rsid w:val="00786A55"/>
    <w:rsid w:val="00786B8C"/>
    <w:rsid w:val="00794E22"/>
    <w:rsid w:val="007965A2"/>
    <w:rsid w:val="007A092D"/>
    <w:rsid w:val="007A096E"/>
    <w:rsid w:val="007A11B6"/>
    <w:rsid w:val="007A291D"/>
    <w:rsid w:val="007A6EB4"/>
    <w:rsid w:val="007B0340"/>
    <w:rsid w:val="007B1348"/>
    <w:rsid w:val="007B17FA"/>
    <w:rsid w:val="007B30B4"/>
    <w:rsid w:val="007B4FA3"/>
    <w:rsid w:val="007B5184"/>
    <w:rsid w:val="007C2140"/>
    <w:rsid w:val="007C2172"/>
    <w:rsid w:val="007C5F5C"/>
    <w:rsid w:val="007C63E4"/>
    <w:rsid w:val="007C6BB9"/>
    <w:rsid w:val="007D0FD4"/>
    <w:rsid w:val="007D164D"/>
    <w:rsid w:val="007D1804"/>
    <w:rsid w:val="007D2F4A"/>
    <w:rsid w:val="007D330D"/>
    <w:rsid w:val="007D46FD"/>
    <w:rsid w:val="007D602C"/>
    <w:rsid w:val="007D75C4"/>
    <w:rsid w:val="007E0CBA"/>
    <w:rsid w:val="007E3BAE"/>
    <w:rsid w:val="007E3F6D"/>
    <w:rsid w:val="007E7133"/>
    <w:rsid w:val="007F0533"/>
    <w:rsid w:val="007F229D"/>
    <w:rsid w:val="007F2B22"/>
    <w:rsid w:val="007F2CB8"/>
    <w:rsid w:val="007F2F95"/>
    <w:rsid w:val="007F31AF"/>
    <w:rsid w:val="007F5DB7"/>
    <w:rsid w:val="007F7BEB"/>
    <w:rsid w:val="008029BD"/>
    <w:rsid w:val="008076FD"/>
    <w:rsid w:val="00807D4B"/>
    <w:rsid w:val="008107A9"/>
    <w:rsid w:val="00811AC1"/>
    <w:rsid w:val="00812005"/>
    <w:rsid w:val="00812170"/>
    <w:rsid w:val="00814455"/>
    <w:rsid w:val="00815111"/>
    <w:rsid w:val="00816D7C"/>
    <w:rsid w:val="00820138"/>
    <w:rsid w:val="00822156"/>
    <w:rsid w:val="008225CE"/>
    <w:rsid w:val="00824720"/>
    <w:rsid w:val="00824A7F"/>
    <w:rsid w:val="008268FE"/>
    <w:rsid w:val="0083130C"/>
    <w:rsid w:val="008329EC"/>
    <w:rsid w:val="00833F16"/>
    <w:rsid w:val="00833F63"/>
    <w:rsid w:val="00834672"/>
    <w:rsid w:val="00834A1D"/>
    <w:rsid w:val="00837F6B"/>
    <w:rsid w:val="008404BD"/>
    <w:rsid w:val="00840693"/>
    <w:rsid w:val="00841250"/>
    <w:rsid w:val="00843FFE"/>
    <w:rsid w:val="008471FB"/>
    <w:rsid w:val="008508CE"/>
    <w:rsid w:val="0085132D"/>
    <w:rsid w:val="00851D30"/>
    <w:rsid w:val="008541C7"/>
    <w:rsid w:val="00857015"/>
    <w:rsid w:val="008577F1"/>
    <w:rsid w:val="00860891"/>
    <w:rsid w:val="008613FC"/>
    <w:rsid w:val="00861F0A"/>
    <w:rsid w:val="00863540"/>
    <w:rsid w:val="00863999"/>
    <w:rsid w:val="00866795"/>
    <w:rsid w:val="00875701"/>
    <w:rsid w:val="00875A36"/>
    <w:rsid w:val="008809CC"/>
    <w:rsid w:val="0088126E"/>
    <w:rsid w:val="008830D1"/>
    <w:rsid w:val="00883221"/>
    <w:rsid w:val="0088412D"/>
    <w:rsid w:val="00884286"/>
    <w:rsid w:val="00884681"/>
    <w:rsid w:val="00884F40"/>
    <w:rsid w:val="008852D7"/>
    <w:rsid w:val="0089151A"/>
    <w:rsid w:val="008926F6"/>
    <w:rsid w:val="0089420A"/>
    <w:rsid w:val="0089474B"/>
    <w:rsid w:val="0089567F"/>
    <w:rsid w:val="00897457"/>
    <w:rsid w:val="008A1737"/>
    <w:rsid w:val="008A2A82"/>
    <w:rsid w:val="008A557B"/>
    <w:rsid w:val="008A6C62"/>
    <w:rsid w:val="008A79A3"/>
    <w:rsid w:val="008A7A38"/>
    <w:rsid w:val="008A7F97"/>
    <w:rsid w:val="008B1321"/>
    <w:rsid w:val="008B170B"/>
    <w:rsid w:val="008B3711"/>
    <w:rsid w:val="008B477E"/>
    <w:rsid w:val="008B5A33"/>
    <w:rsid w:val="008C0514"/>
    <w:rsid w:val="008C070F"/>
    <w:rsid w:val="008C099C"/>
    <w:rsid w:val="008C22F7"/>
    <w:rsid w:val="008C241C"/>
    <w:rsid w:val="008C2AFE"/>
    <w:rsid w:val="008C3D47"/>
    <w:rsid w:val="008C4BC5"/>
    <w:rsid w:val="008C5714"/>
    <w:rsid w:val="008C5D29"/>
    <w:rsid w:val="008C68AA"/>
    <w:rsid w:val="008C68F3"/>
    <w:rsid w:val="008D1387"/>
    <w:rsid w:val="008D2A1A"/>
    <w:rsid w:val="008D2C93"/>
    <w:rsid w:val="008D3AE8"/>
    <w:rsid w:val="008D6332"/>
    <w:rsid w:val="008D6BF2"/>
    <w:rsid w:val="008E110C"/>
    <w:rsid w:val="008E5863"/>
    <w:rsid w:val="008E6146"/>
    <w:rsid w:val="008E7728"/>
    <w:rsid w:val="008F0FC7"/>
    <w:rsid w:val="008F2170"/>
    <w:rsid w:val="008F22B0"/>
    <w:rsid w:val="008F2FFB"/>
    <w:rsid w:val="008F430A"/>
    <w:rsid w:val="008F55F1"/>
    <w:rsid w:val="008F5FAE"/>
    <w:rsid w:val="008F6E58"/>
    <w:rsid w:val="00901B61"/>
    <w:rsid w:val="00907146"/>
    <w:rsid w:val="0090727B"/>
    <w:rsid w:val="009072FE"/>
    <w:rsid w:val="0090799C"/>
    <w:rsid w:val="00911C9E"/>
    <w:rsid w:val="0091589A"/>
    <w:rsid w:val="0092069A"/>
    <w:rsid w:val="0092149C"/>
    <w:rsid w:val="009214E9"/>
    <w:rsid w:val="00923CCC"/>
    <w:rsid w:val="00924592"/>
    <w:rsid w:val="00925AE1"/>
    <w:rsid w:val="00925F32"/>
    <w:rsid w:val="00927156"/>
    <w:rsid w:val="00927164"/>
    <w:rsid w:val="009278AE"/>
    <w:rsid w:val="009301DB"/>
    <w:rsid w:val="009302C7"/>
    <w:rsid w:val="009320EE"/>
    <w:rsid w:val="009326DE"/>
    <w:rsid w:val="00933D5C"/>
    <w:rsid w:val="00934A5C"/>
    <w:rsid w:val="00936F19"/>
    <w:rsid w:val="00936FF9"/>
    <w:rsid w:val="009421A8"/>
    <w:rsid w:val="009433E5"/>
    <w:rsid w:val="009434C3"/>
    <w:rsid w:val="009475AD"/>
    <w:rsid w:val="009502E8"/>
    <w:rsid w:val="0095087C"/>
    <w:rsid w:val="009543A2"/>
    <w:rsid w:val="00954C91"/>
    <w:rsid w:val="0095687D"/>
    <w:rsid w:val="0095711A"/>
    <w:rsid w:val="0096210F"/>
    <w:rsid w:val="009628C4"/>
    <w:rsid w:val="0096360E"/>
    <w:rsid w:val="00964635"/>
    <w:rsid w:val="00965A68"/>
    <w:rsid w:val="00965C29"/>
    <w:rsid w:val="00966BB1"/>
    <w:rsid w:val="00966E73"/>
    <w:rsid w:val="009673BE"/>
    <w:rsid w:val="00970C8E"/>
    <w:rsid w:val="009712E7"/>
    <w:rsid w:val="0097224C"/>
    <w:rsid w:val="00972570"/>
    <w:rsid w:val="00977642"/>
    <w:rsid w:val="009807E1"/>
    <w:rsid w:val="0098096C"/>
    <w:rsid w:val="0098157C"/>
    <w:rsid w:val="00985814"/>
    <w:rsid w:val="00985943"/>
    <w:rsid w:val="00986D87"/>
    <w:rsid w:val="00991897"/>
    <w:rsid w:val="00992729"/>
    <w:rsid w:val="00993109"/>
    <w:rsid w:val="009940F0"/>
    <w:rsid w:val="00996C19"/>
    <w:rsid w:val="009A2339"/>
    <w:rsid w:val="009A356E"/>
    <w:rsid w:val="009A3C72"/>
    <w:rsid w:val="009A481C"/>
    <w:rsid w:val="009A50E1"/>
    <w:rsid w:val="009A51FF"/>
    <w:rsid w:val="009B0231"/>
    <w:rsid w:val="009B6F03"/>
    <w:rsid w:val="009C4690"/>
    <w:rsid w:val="009C503E"/>
    <w:rsid w:val="009C579E"/>
    <w:rsid w:val="009C685F"/>
    <w:rsid w:val="009C7073"/>
    <w:rsid w:val="009C7A27"/>
    <w:rsid w:val="009D1523"/>
    <w:rsid w:val="009D3518"/>
    <w:rsid w:val="009D3D36"/>
    <w:rsid w:val="009D42EB"/>
    <w:rsid w:val="009D4BB2"/>
    <w:rsid w:val="009D64BD"/>
    <w:rsid w:val="009D7BBC"/>
    <w:rsid w:val="009E0B68"/>
    <w:rsid w:val="009E364F"/>
    <w:rsid w:val="009F4AF4"/>
    <w:rsid w:val="009F5123"/>
    <w:rsid w:val="009F600E"/>
    <w:rsid w:val="00A00961"/>
    <w:rsid w:val="00A030BF"/>
    <w:rsid w:val="00A05792"/>
    <w:rsid w:val="00A077AA"/>
    <w:rsid w:val="00A12FDE"/>
    <w:rsid w:val="00A13D8D"/>
    <w:rsid w:val="00A141A5"/>
    <w:rsid w:val="00A22A19"/>
    <w:rsid w:val="00A22E0A"/>
    <w:rsid w:val="00A2568E"/>
    <w:rsid w:val="00A25E83"/>
    <w:rsid w:val="00A30E3F"/>
    <w:rsid w:val="00A33CF9"/>
    <w:rsid w:val="00A33F42"/>
    <w:rsid w:val="00A34A78"/>
    <w:rsid w:val="00A34C9C"/>
    <w:rsid w:val="00A34EE7"/>
    <w:rsid w:val="00A3560C"/>
    <w:rsid w:val="00A356EA"/>
    <w:rsid w:val="00A35E32"/>
    <w:rsid w:val="00A372E4"/>
    <w:rsid w:val="00A4018D"/>
    <w:rsid w:val="00A40D0B"/>
    <w:rsid w:val="00A4248F"/>
    <w:rsid w:val="00A447AB"/>
    <w:rsid w:val="00A44AFE"/>
    <w:rsid w:val="00A460E5"/>
    <w:rsid w:val="00A46100"/>
    <w:rsid w:val="00A5456F"/>
    <w:rsid w:val="00A566EC"/>
    <w:rsid w:val="00A60622"/>
    <w:rsid w:val="00A627D7"/>
    <w:rsid w:val="00A637D9"/>
    <w:rsid w:val="00A64274"/>
    <w:rsid w:val="00A66D00"/>
    <w:rsid w:val="00A67D11"/>
    <w:rsid w:val="00A7077E"/>
    <w:rsid w:val="00A732D6"/>
    <w:rsid w:val="00A746A7"/>
    <w:rsid w:val="00A74A33"/>
    <w:rsid w:val="00A751E9"/>
    <w:rsid w:val="00A7602A"/>
    <w:rsid w:val="00A767B1"/>
    <w:rsid w:val="00A76ED3"/>
    <w:rsid w:val="00A77EE5"/>
    <w:rsid w:val="00A82DC6"/>
    <w:rsid w:val="00A8400D"/>
    <w:rsid w:val="00A8422F"/>
    <w:rsid w:val="00A85327"/>
    <w:rsid w:val="00A85E7B"/>
    <w:rsid w:val="00A862F3"/>
    <w:rsid w:val="00A864DE"/>
    <w:rsid w:val="00A87408"/>
    <w:rsid w:val="00A90E5E"/>
    <w:rsid w:val="00A9138B"/>
    <w:rsid w:val="00A917B2"/>
    <w:rsid w:val="00A93778"/>
    <w:rsid w:val="00A94418"/>
    <w:rsid w:val="00A94BBB"/>
    <w:rsid w:val="00A94F74"/>
    <w:rsid w:val="00A96E32"/>
    <w:rsid w:val="00A97C3A"/>
    <w:rsid w:val="00A97FA9"/>
    <w:rsid w:val="00AA0532"/>
    <w:rsid w:val="00AA0D96"/>
    <w:rsid w:val="00AA1BDC"/>
    <w:rsid w:val="00AA243F"/>
    <w:rsid w:val="00AA2788"/>
    <w:rsid w:val="00AA28D0"/>
    <w:rsid w:val="00AA389E"/>
    <w:rsid w:val="00AA4C68"/>
    <w:rsid w:val="00AA67CC"/>
    <w:rsid w:val="00AA735A"/>
    <w:rsid w:val="00AA76F1"/>
    <w:rsid w:val="00AA7D04"/>
    <w:rsid w:val="00AB0CAB"/>
    <w:rsid w:val="00AB2437"/>
    <w:rsid w:val="00AB2AFB"/>
    <w:rsid w:val="00AB310E"/>
    <w:rsid w:val="00AB4992"/>
    <w:rsid w:val="00AB52F9"/>
    <w:rsid w:val="00AB5D55"/>
    <w:rsid w:val="00AB7142"/>
    <w:rsid w:val="00AC164A"/>
    <w:rsid w:val="00AC1DD2"/>
    <w:rsid w:val="00AC3CEF"/>
    <w:rsid w:val="00AC493B"/>
    <w:rsid w:val="00AC5589"/>
    <w:rsid w:val="00AC7134"/>
    <w:rsid w:val="00AD3D91"/>
    <w:rsid w:val="00AD5460"/>
    <w:rsid w:val="00AD67F1"/>
    <w:rsid w:val="00AE03BF"/>
    <w:rsid w:val="00AE11E5"/>
    <w:rsid w:val="00AE18CF"/>
    <w:rsid w:val="00AE19C8"/>
    <w:rsid w:val="00AE341E"/>
    <w:rsid w:val="00AE38BA"/>
    <w:rsid w:val="00AE3DD2"/>
    <w:rsid w:val="00AE429B"/>
    <w:rsid w:val="00AE4BCE"/>
    <w:rsid w:val="00AE4EFD"/>
    <w:rsid w:val="00AE520B"/>
    <w:rsid w:val="00AE79BD"/>
    <w:rsid w:val="00AF153D"/>
    <w:rsid w:val="00AF1850"/>
    <w:rsid w:val="00AF18F2"/>
    <w:rsid w:val="00AF1CEA"/>
    <w:rsid w:val="00AF22DD"/>
    <w:rsid w:val="00AF47C5"/>
    <w:rsid w:val="00AF5236"/>
    <w:rsid w:val="00AF742C"/>
    <w:rsid w:val="00B0160A"/>
    <w:rsid w:val="00B030CF"/>
    <w:rsid w:val="00B049FF"/>
    <w:rsid w:val="00B07DD2"/>
    <w:rsid w:val="00B1448B"/>
    <w:rsid w:val="00B15721"/>
    <w:rsid w:val="00B157E5"/>
    <w:rsid w:val="00B17EB3"/>
    <w:rsid w:val="00B22875"/>
    <w:rsid w:val="00B25B17"/>
    <w:rsid w:val="00B30184"/>
    <w:rsid w:val="00B3043F"/>
    <w:rsid w:val="00B32582"/>
    <w:rsid w:val="00B35C41"/>
    <w:rsid w:val="00B35D96"/>
    <w:rsid w:val="00B4139C"/>
    <w:rsid w:val="00B41F15"/>
    <w:rsid w:val="00B42641"/>
    <w:rsid w:val="00B4320D"/>
    <w:rsid w:val="00B433C0"/>
    <w:rsid w:val="00B476A8"/>
    <w:rsid w:val="00B52359"/>
    <w:rsid w:val="00B53764"/>
    <w:rsid w:val="00B537F0"/>
    <w:rsid w:val="00B5452A"/>
    <w:rsid w:val="00B556FE"/>
    <w:rsid w:val="00B63CB0"/>
    <w:rsid w:val="00B63E97"/>
    <w:rsid w:val="00B67A2F"/>
    <w:rsid w:val="00B70C42"/>
    <w:rsid w:val="00B73C29"/>
    <w:rsid w:val="00B755AF"/>
    <w:rsid w:val="00B764EC"/>
    <w:rsid w:val="00B77110"/>
    <w:rsid w:val="00B779C7"/>
    <w:rsid w:val="00B77F28"/>
    <w:rsid w:val="00B81662"/>
    <w:rsid w:val="00B84533"/>
    <w:rsid w:val="00B960FE"/>
    <w:rsid w:val="00BA0BBE"/>
    <w:rsid w:val="00BA61BE"/>
    <w:rsid w:val="00BA67D2"/>
    <w:rsid w:val="00BA6F37"/>
    <w:rsid w:val="00BB26F2"/>
    <w:rsid w:val="00BB2A7D"/>
    <w:rsid w:val="00BB4F6C"/>
    <w:rsid w:val="00BB565D"/>
    <w:rsid w:val="00BB5769"/>
    <w:rsid w:val="00BB5F2D"/>
    <w:rsid w:val="00BB7DE9"/>
    <w:rsid w:val="00BC0A7F"/>
    <w:rsid w:val="00BC0BF2"/>
    <w:rsid w:val="00BC31EC"/>
    <w:rsid w:val="00BC459B"/>
    <w:rsid w:val="00BC6114"/>
    <w:rsid w:val="00BC6565"/>
    <w:rsid w:val="00BC6D91"/>
    <w:rsid w:val="00BD1C85"/>
    <w:rsid w:val="00BD1E76"/>
    <w:rsid w:val="00BD2CF2"/>
    <w:rsid w:val="00BD2E2F"/>
    <w:rsid w:val="00BD3C13"/>
    <w:rsid w:val="00BD3C91"/>
    <w:rsid w:val="00BD56E3"/>
    <w:rsid w:val="00BD7247"/>
    <w:rsid w:val="00BD7D09"/>
    <w:rsid w:val="00BE0578"/>
    <w:rsid w:val="00BE4DF1"/>
    <w:rsid w:val="00BE5684"/>
    <w:rsid w:val="00BE6781"/>
    <w:rsid w:val="00BF7108"/>
    <w:rsid w:val="00C011C9"/>
    <w:rsid w:val="00C01371"/>
    <w:rsid w:val="00C02186"/>
    <w:rsid w:val="00C03F6B"/>
    <w:rsid w:val="00C06B1B"/>
    <w:rsid w:val="00C06F81"/>
    <w:rsid w:val="00C120A1"/>
    <w:rsid w:val="00C1341A"/>
    <w:rsid w:val="00C13665"/>
    <w:rsid w:val="00C16741"/>
    <w:rsid w:val="00C2003A"/>
    <w:rsid w:val="00C2423F"/>
    <w:rsid w:val="00C25B36"/>
    <w:rsid w:val="00C31866"/>
    <w:rsid w:val="00C32766"/>
    <w:rsid w:val="00C32CA6"/>
    <w:rsid w:val="00C33AAA"/>
    <w:rsid w:val="00C36922"/>
    <w:rsid w:val="00C406F0"/>
    <w:rsid w:val="00C41F3A"/>
    <w:rsid w:val="00C426A3"/>
    <w:rsid w:val="00C42AEF"/>
    <w:rsid w:val="00C436A9"/>
    <w:rsid w:val="00C4451D"/>
    <w:rsid w:val="00C45E32"/>
    <w:rsid w:val="00C460DF"/>
    <w:rsid w:val="00C46C2B"/>
    <w:rsid w:val="00C50198"/>
    <w:rsid w:val="00C54552"/>
    <w:rsid w:val="00C54656"/>
    <w:rsid w:val="00C55B30"/>
    <w:rsid w:val="00C56B6B"/>
    <w:rsid w:val="00C6009F"/>
    <w:rsid w:val="00C60AFA"/>
    <w:rsid w:val="00C66BD0"/>
    <w:rsid w:val="00C67E06"/>
    <w:rsid w:val="00C704B1"/>
    <w:rsid w:val="00C76EB1"/>
    <w:rsid w:val="00C77CE1"/>
    <w:rsid w:val="00C81489"/>
    <w:rsid w:val="00C840C5"/>
    <w:rsid w:val="00C904DE"/>
    <w:rsid w:val="00C912E9"/>
    <w:rsid w:val="00C9130A"/>
    <w:rsid w:val="00C91987"/>
    <w:rsid w:val="00C92FA4"/>
    <w:rsid w:val="00C93DC2"/>
    <w:rsid w:val="00C96256"/>
    <w:rsid w:val="00C965E3"/>
    <w:rsid w:val="00C979A7"/>
    <w:rsid w:val="00CA1C50"/>
    <w:rsid w:val="00CA32F4"/>
    <w:rsid w:val="00CA4314"/>
    <w:rsid w:val="00CA4D16"/>
    <w:rsid w:val="00CA5AEE"/>
    <w:rsid w:val="00CA5F66"/>
    <w:rsid w:val="00CA7CF5"/>
    <w:rsid w:val="00CB2D26"/>
    <w:rsid w:val="00CB7110"/>
    <w:rsid w:val="00CB79F6"/>
    <w:rsid w:val="00CC1692"/>
    <w:rsid w:val="00CC1A6E"/>
    <w:rsid w:val="00CC2607"/>
    <w:rsid w:val="00CC2F89"/>
    <w:rsid w:val="00CC710D"/>
    <w:rsid w:val="00CD05D7"/>
    <w:rsid w:val="00CD1437"/>
    <w:rsid w:val="00CD1E33"/>
    <w:rsid w:val="00CD2434"/>
    <w:rsid w:val="00CD3C62"/>
    <w:rsid w:val="00CD4DA4"/>
    <w:rsid w:val="00CD547D"/>
    <w:rsid w:val="00CD59AC"/>
    <w:rsid w:val="00CD612F"/>
    <w:rsid w:val="00CD69C6"/>
    <w:rsid w:val="00CD706B"/>
    <w:rsid w:val="00CE24CA"/>
    <w:rsid w:val="00CE3417"/>
    <w:rsid w:val="00CE3F9C"/>
    <w:rsid w:val="00CE43C1"/>
    <w:rsid w:val="00CE7061"/>
    <w:rsid w:val="00CE75A2"/>
    <w:rsid w:val="00CE7A23"/>
    <w:rsid w:val="00CF30C7"/>
    <w:rsid w:val="00CF3322"/>
    <w:rsid w:val="00CF468C"/>
    <w:rsid w:val="00CF4714"/>
    <w:rsid w:val="00CF5851"/>
    <w:rsid w:val="00CF5AB3"/>
    <w:rsid w:val="00CF5C46"/>
    <w:rsid w:val="00CF7D68"/>
    <w:rsid w:val="00D014D1"/>
    <w:rsid w:val="00D0421D"/>
    <w:rsid w:val="00D06E1C"/>
    <w:rsid w:val="00D0786E"/>
    <w:rsid w:val="00D11925"/>
    <w:rsid w:val="00D17B6D"/>
    <w:rsid w:val="00D2209D"/>
    <w:rsid w:val="00D23571"/>
    <w:rsid w:val="00D27B6E"/>
    <w:rsid w:val="00D36D70"/>
    <w:rsid w:val="00D40803"/>
    <w:rsid w:val="00D41602"/>
    <w:rsid w:val="00D41B89"/>
    <w:rsid w:val="00D420AB"/>
    <w:rsid w:val="00D42C24"/>
    <w:rsid w:val="00D42FCD"/>
    <w:rsid w:val="00D4332B"/>
    <w:rsid w:val="00D46DDF"/>
    <w:rsid w:val="00D51F02"/>
    <w:rsid w:val="00D52332"/>
    <w:rsid w:val="00D52679"/>
    <w:rsid w:val="00D52DD1"/>
    <w:rsid w:val="00D549E7"/>
    <w:rsid w:val="00D54F7D"/>
    <w:rsid w:val="00D574E0"/>
    <w:rsid w:val="00D616CC"/>
    <w:rsid w:val="00D650B7"/>
    <w:rsid w:val="00D6528A"/>
    <w:rsid w:val="00D71F2A"/>
    <w:rsid w:val="00D72D92"/>
    <w:rsid w:val="00D74204"/>
    <w:rsid w:val="00D74871"/>
    <w:rsid w:val="00D76E70"/>
    <w:rsid w:val="00D80561"/>
    <w:rsid w:val="00D82361"/>
    <w:rsid w:val="00D834CB"/>
    <w:rsid w:val="00D850A2"/>
    <w:rsid w:val="00D85D4A"/>
    <w:rsid w:val="00D876E3"/>
    <w:rsid w:val="00D9062C"/>
    <w:rsid w:val="00D91B94"/>
    <w:rsid w:val="00D92403"/>
    <w:rsid w:val="00D94BA9"/>
    <w:rsid w:val="00DA196A"/>
    <w:rsid w:val="00DA64BD"/>
    <w:rsid w:val="00DB0F77"/>
    <w:rsid w:val="00DB1242"/>
    <w:rsid w:val="00DB22B7"/>
    <w:rsid w:val="00DB328B"/>
    <w:rsid w:val="00DB4F7C"/>
    <w:rsid w:val="00DB7DD6"/>
    <w:rsid w:val="00DC0FBC"/>
    <w:rsid w:val="00DC104D"/>
    <w:rsid w:val="00DC50EF"/>
    <w:rsid w:val="00DC5339"/>
    <w:rsid w:val="00DC78EC"/>
    <w:rsid w:val="00DD114D"/>
    <w:rsid w:val="00DD42CF"/>
    <w:rsid w:val="00DD5272"/>
    <w:rsid w:val="00DD5CCA"/>
    <w:rsid w:val="00DD6DFA"/>
    <w:rsid w:val="00DE1E0F"/>
    <w:rsid w:val="00DE29B4"/>
    <w:rsid w:val="00DE441C"/>
    <w:rsid w:val="00DE4D1B"/>
    <w:rsid w:val="00DE5026"/>
    <w:rsid w:val="00DF0483"/>
    <w:rsid w:val="00DF0A9E"/>
    <w:rsid w:val="00DF13D8"/>
    <w:rsid w:val="00DF5C29"/>
    <w:rsid w:val="00DF65C4"/>
    <w:rsid w:val="00DF6769"/>
    <w:rsid w:val="00DF6999"/>
    <w:rsid w:val="00DF7A17"/>
    <w:rsid w:val="00E07078"/>
    <w:rsid w:val="00E10BC2"/>
    <w:rsid w:val="00E12401"/>
    <w:rsid w:val="00E12FC3"/>
    <w:rsid w:val="00E13E00"/>
    <w:rsid w:val="00E15646"/>
    <w:rsid w:val="00E1565F"/>
    <w:rsid w:val="00E15BE7"/>
    <w:rsid w:val="00E16535"/>
    <w:rsid w:val="00E1702F"/>
    <w:rsid w:val="00E17660"/>
    <w:rsid w:val="00E21858"/>
    <w:rsid w:val="00E21FA8"/>
    <w:rsid w:val="00E232BF"/>
    <w:rsid w:val="00E264B0"/>
    <w:rsid w:val="00E33441"/>
    <w:rsid w:val="00E36A16"/>
    <w:rsid w:val="00E42CF2"/>
    <w:rsid w:val="00E4340C"/>
    <w:rsid w:val="00E43680"/>
    <w:rsid w:val="00E448C1"/>
    <w:rsid w:val="00E44ACA"/>
    <w:rsid w:val="00E4759A"/>
    <w:rsid w:val="00E47AE8"/>
    <w:rsid w:val="00E47DEB"/>
    <w:rsid w:val="00E509F7"/>
    <w:rsid w:val="00E50E41"/>
    <w:rsid w:val="00E534E9"/>
    <w:rsid w:val="00E5428F"/>
    <w:rsid w:val="00E57308"/>
    <w:rsid w:val="00E60F3B"/>
    <w:rsid w:val="00E61FDB"/>
    <w:rsid w:val="00E624B9"/>
    <w:rsid w:val="00E6257A"/>
    <w:rsid w:val="00E63EC6"/>
    <w:rsid w:val="00E64F8F"/>
    <w:rsid w:val="00E66090"/>
    <w:rsid w:val="00E66C39"/>
    <w:rsid w:val="00E6790C"/>
    <w:rsid w:val="00E716EA"/>
    <w:rsid w:val="00E7382B"/>
    <w:rsid w:val="00E73979"/>
    <w:rsid w:val="00E753B9"/>
    <w:rsid w:val="00E7627F"/>
    <w:rsid w:val="00E776BB"/>
    <w:rsid w:val="00E77BEC"/>
    <w:rsid w:val="00E80256"/>
    <w:rsid w:val="00E80F39"/>
    <w:rsid w:val="00E810F3"/>
    <w:rsid w:val="00E81A3A"/>
    <w:rsid w:val="00E81E5C"/>
    <w:rsid w:val="00E83763"/>
    <w:rsid w:val="00E84248"/>
    <w:rsid w:val="00E84FF5"/>
    <w:rsid w:val="00E86180"/>
    <w:rsid w:val="00E86199"/>
    <w:rsid w:val="00E867EA"/>
    <w:rsid w:val="00E9348B"/>
    <w:rsid w:val="00E94270"/>
    <w:rsid w:val="00E95F28"/>
    <w:rsid w:val="00EA14C7"/>
    <w:rsid w:val="00EA2A05"/>
    <w:rsid w:val="00EA423F"/>
    <w:rsid w:val="00EA463B"/>
    <w:rsid w:val="00EA4EAC"/>
    <w:rsid w:val="00EA68A8"/>
    <w:rsid w:val="00EA7950"/>
    <w:rsid w:val="00EB0446"/>
    <w:rsid w:val="00EB149E"/>
    <w:rsid w:val="00EB32E0"/>
    <w:rsid w:val="00EB513C"/>
    <w:rsid w:val="00EC02FC"/>
    <w:rsid w:val="00EC0606"/>
    <w:rsid w:val="00EC6930"/>
    <w:rsid w:val="00ED0E87"/>
    <w:rsid w:val="00ED2A78"/>
    <w:rsid w:val="00ED32F4"/>
    <w:rsid w:val="00ED412B"/>
    <w:rsid w:val="00ED782F"/>
    <w:rsid w:val="00EE0B51"/>
    <w:rsid w:val="00EE3228"/>
    <w:rsid w:val="00EE3784"/>
    <w:rsid w:val="00EE6704"/>
    <w:rsid w:val="00EE6AF2"/>
    <w:rsid w:val="00EE77EA"/>
    <w:rsid w:val="00EF0E64"/>
    <w:rsid w:val="00EF194C"/>
    <w:rsid w:val="00EF3E32"/>
    <w:rsid w:val="00EF423C"/>
    <w:rsid w:val="00EF50AA"/>
    <w:rsid w:val="00EF55FD"/>
    <w:rsid w:val="00EF565E"/>
    <w:rsid w:val="00EF67E1"/>
    <w:rsid w:val="00F01382"/>
    <w:rsid w:val="00F01D84"/>
    <w:rsid w:val="00F027AB"/>
    <w:rsid w:val="00F02B1D"/>
    <w:rsid w:val="00F05395"/>
    <w:rsid w:val="00F0591E"/>
    <w:rsid w:val="00F10173"/>
    <w:rsid w:val="00F123A8"/>
    <w:rsid w:val="00F1314A"/>
    <w:rsid w:val="00F146EE"/>
    <w:rsid w:val="00F17996"/>
    <w:rsid w:val="00F20619"/>
    <w:rsid w:val="00F217A0"/>
    <w:rsid w:val="00F245F0"/>
    <w:rsid w:val="00F24E64"/>
    <w:rsid w:val="00F254FC"/>
    <w:rsid w:val="00F25FE8"/>
    <w:rsid w:val="00F26A9E"/>
    <w:rsid w:val="00F27908"/>
    <w:rsid w:val="00F32530"/>
    <w:rsid w:val="00F33388"/>
    <w:rsid w:val="00F334F9"/>
    <w:rsid w:val="00F361B2"/>
    <w:rsid w:val="00F36436"/>
    <w:rsid w:val="00F36900"/>
    <w:rsid w:val="00F41199"/>
    <w:rsid w:val="00F414A9"/>
    <w:rsid w:val="00F41A0E"/>
    <w:rsid w:val="00F436B9"/>
    <w:rsid w:val="00F44404"/>
    <w:rsid w:val="00F472DA"/>
    <w:rsid w:val="00F50541"/>
    <w:rsid w:val="00F50EE2"/>
    <w:rsid w:val="00F5182C"/>
    <w:rsid w:val="00F526FC"/>
    <w:rsid w:val="00F52A57"/>
    <w:rsid w:val="00F548B6"/>
    <w:rsid w:val="00F551E0"/>
    <w:rsid w:val="00F5579F"/>
    <w:rsid w:val="00F61A9D"/>
    <w:rsid w:val="00F668FB"/>
    <w:rsid w:val="00F72776"/>
    <w:rsid w:val="00F735BC"/>
    <w:rsid w:val="00F764F8"/>
    <w:rsid w:val="00F7740D"/>
    <w:rsid w:val="00F77F8C"/>
    <w:rsid w:val="00F82850"/>
    <w:rsid w:val="00F84024"/>
    <w:rsid w:val="00F84344"/>
    <w:rsid w:val="00F84697"/>
    <w:rsid w:val="00F84E06"/>
    <w:rsid w:val="00F85B3A"/>
    <w:rsid w:val="00F86413"/>
    <w:rsid w:val="00F8740D"/>
    <w:rsid w:val="00F9020D"/>
    <w:rsid w:val="00F921AF"/>
    <w:rsid w:val="00F957EB"/>
    <w:rsid w:val="00FA0448"/>
    <w:rsid w:val="00FA2220"/>
    <w:rsid w:val="00FA3145"/>
    <w:rsid w:val="00FA3C2A"/>
    <w:rsid w:val="00FA4775"/>
    <w:rsid w:val="00FA52DA"/>
    <w:rsid w:val="00FA655D"/>
    <w:rsid w:val="00FA7F00"/>
    <w:rsid w:val="00FB0829"/>
    <w:rsid w:val="00FB1A4C"/>
    <w:rsid w:val="00FB2D14"/>
    <w:rsid w:val="00FB2E20"/>
    <w:rsid w:val="00FB3C25"/>
    <w:rsid w:val="00FB4DB4"/>
    <w:rsid w:val="00FB578E"/>
    <w:rsid w:val="00FB5C30"/>
    <w:rsid w:val="00FB687B"/>
    <w:rsid w:val="00FB7D6B"/>
    <w:rsid w:val="00FC53A0"/>
    <w:rsid w:val="00FC61BE"/>
    <w:rsid w:val="00FC797E"/>
    <w:rsid w:val="00FC7DA4"/>
    <w:rsid w:val="00FD16BF"/>
    <w:rsid w:val="00FD194E"/>
    <w:rsid w:val="00FD2690"/>
    <w:rsid w:val="00FD5108"/>
    <w:rsid w:val="00FD61F0"/>
    <w:rsid w:val="00FE2B97"/>
    <w:rsid w:val="00FE40F8"/>
    <w:rsid w:val="00FE42B1"/>
    <w:rsid w:val="00FF0889"/>
    <w:rsid w:val="00FF4B37"/>
    <w:rsid w:val="00FF72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3A02A1B0"/>
  <w15:docId w15:val="{2FA09541-42AC-4237-B528-6E79A5DE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qFormat/>
    <w:pPr>
      <w:keepNext/>
      <w:pBdr>
        <w:bottom w:val="single" w:sz="4" w:space="1" w:color="auto"/>
      </w:pBdr>
      <w:jc w:val="both"/>
      <w:outlineLvl w:val="0"/>
    </w:pPr>
    <w:rPr>
      <w:rFonts w:ascii="Arial" w:hAnsi="Arial"/>
      <w:b/>
      <w:sz w:val="24"/>
    </w:rPr>
  </w:style>
  <w:style w:type="paragraph" w:styleId="Ttulo2">
    <w:name w:val="heading 2"/>
    <w:basedOn w:val="Normal"/>
    <w:next w:val="Normal"/>
    <w:link w:val="Ttulo2Car"/>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paragraph" w:styleId="Ttulo4">
    <w:name w:val="heading 4"/>
    <w:basedOn w:val="Normal"/>
    <w:next w:val="Normal"/>
    <w:link w:val="Ttulo4Car"/>
    <w:unhideWhenUsed/>
    <w:qFormat/>
    <w:rsid w:val="004076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aliases w:val="título 1"/>
    <w:basedOn w:val="Normal"/>
    <w:link w:val="TextoindependienteCar"/>
    <w:pPr>
      <w:jc w:val="center"/>
    </w:pPr>
    <w:rPr>
      <w:rFonts w:ascii="Arial" w:hAnsi="Arial"/>
      <w:b/>
      <w:sz w:val="28"/>
    </w:rPr>
  </w:style>
  <w:style w:type="paragraph" w:styleId="Sangradetextonormal">
    <w:name w:val="Body Text Indent"/>
    <w:basedOn w:val="Normal"/>
    <w:link w:val="SangradetextonormalCar"/>
    <w:pPr>
      <w:widowControl w:val="0"/>
      <w:ind w:left="426"/>
      <w:jc w:val="both"/>
    </w:pPr>
    <w:rPr>
      <w:rFonts w:ascii="Arial" w:hAnsi="Arial"/>
      <w:b/>
      <w:sz w:val="24"/>
    </w:rPr>
  </w:style>
  <w:style w:type="paragraph" w:styleId="Textoindependiente2">
    <w:name w:val="Body Text 2"/>
    <w:basedOn w:val="Normal"/>
    <w:link w:val="Textoindependiente2Car"/>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uiPriority w:val="99"/>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link w:val="Sangra2detindependienteCar"/>
    <w:pPr>
      <w:ind w:left="851"/>
      <w:jc w:val="both"/>
    </w:pPr>
    <w:rPr>
      <w:b/>
      <w:sz w:val="24"/>
    </w:rPr>
  </w:style>
  <w:style w:type="paragraph" w:styleId="Sangra3detindependiente">
    <w:name w:val="Body Text Indent 3"/>
    <w:basedOn w:val="Normal"/>
    <w:link w:val="Sangra3detindependienteCar"/>
    <w:pPr>
      <w:ind w:left="284"/>
      <w:jc w:val="both"/>
    </w:pPr>
    <w:rPr>
      <w:sz w:val="24"/>
    </w:rPr>
  </w:style>
  <w:style w:type="character" w:styleId="Nmerodepgina">
    <w:name w:val="page number"/>
    <w:basedOn w:val="Fuentedeprrafopredeter"/>
  </w:style>
  <w:style w:type="character" w:styleId="Hipervnculovisitado">
    <w:name w:val="FollowedHyperlink"/>
    <w:uiPriority w:val="99"/>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055C44"/>
    <w:rPr>
      <w:rFonts w:ascii="Tahoma" w:hAnsi="Tahoma" w:cs="Tahoma"/>
      <w:sz w:val="16"/>
      <w:szCs w:val="16"/>
    </w:rPr>
  </w:style>
  <w:style w:type="table" w:styleId="Tablaconcuadrcula">
    <w:name w:val="Table Grid"/>
    <w:basedOn w:val="Tablanormal"/>
    <w:rsid w:val="00AF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semiHidden/>
    <w:rsid w:val="008B477E"/>
    <w:rPr>
      <w:lang w:val="es-ES_tradnl"/>
    </w:rPr>
  </w:style>
  <w:style w:type="character" w:customStyle="1" w:styleId="Ttulo4Car">
    <w:name w:val="Título 4 Car"/>
    <w:basedOn w:val="Fuentedeprrafopredeter"/>
    <w:link w:val="Ttulo4"/>
    <w:rsid w:val="004076C1"/>
    <w:rPr>
      <w:rFonts w:asciiTheme="majorHAnsi" w:eastAsiaTheme="majorEastAsia" w:hAnsiTheme="majorHAnsi" w:cstheme="majorBidi"/>
      <w:b/>
      <w:bCs/>
      <w:i/>
      <w:iCs/>
      <w:color w:val="4F81BD" w:themeColor="accent1"/>
      <w:lang w:val="es-ES_tradnl"/>
    </w:rPr>
  </w:style>
  <w:style w:type="character" w:customStyle="1" w:styleId="Ttulo1Car">
    <w:name w:val="Título 1 Car"/>
    <w:basedOn w:val="Fuentedeprrafopredeter"/>
    <w:link w:val="Ttulo1"/>
    <w:rsid w:val="004076C1"/>
    <w:rPr>
      <w:rFonts w:ascii="Arial" w:hAnsi="Arial"/>
      <w:b/>
      <w:sz w:val="24"/>
      <w:lang w:val="es-ES_tradnl"/>
    </w:rPr>
  </w:style>
  <w:style w:type="character" w:customStyle="1" w:styleId="Ttulo2Car">
    <w:name w:val="Título 2 Car"/>
    <w:basedOn w:val="Fuentedeprrafopredeter"/>
    <w:link w:val="Ttulo2"/>
    <w:rsid w:val="004076C1"/>
    <w:rPr>
      <w:rFonts w:ascii="Arial" w:hAnsi="Arial"/>
      <w:b/>
      <w:sz w:val="24"/>
      <w:lang w:val="es-ES_tradnl"/>
    </w:rPr>
  </w:style>
  <w:style w:type="character" w:customStyle="1" w:styleId="EncabezadoCar">
    <w:name w:val="Encabezado Car"/>
    <w:basedOn w:val="Fuentedeprrafopredeter"/>
    <w:link w:val="Encabezado"/>
    <w:rsid w:val="004076C1"/>
    <w:rPr>
      <w:lang w:val="es-ES_tradnl"/>
    </w:rPr>
  </w:style>
  <w:style w:type="character" w:customStyle="1" w:styleId="PiedepginaCar">
    <w:name w:val="Pie de página Car"/>
    <w:basedOn w:val="Fuentedeprrafopredeter"/>
    <w:link w:val="Piedepgina"/>
    <w:rsid w:val="004076C1"/>
    <w:rPr>
      <w:lang w:val="es-ES_tradnl"/>
    </w:rPr>
  </w:style>
  <w:style w:type="character" w:customStyle="1" w:styleId="TextoindependienteCar">
    <w:name w:val="Texto independiente Car"/>
    <w:aliases w:val="título 1 Car"/>
    <w:basedOn w:val="Fuentedeprrafopredeter"/>
    <w:link w:val="Textoindependiente"/>
    <w:rsid w:val="004076C1"/>
    <w:rPr>
      <w:rFonts w:ascii="Arial" w:hAnsi="Arial"/>
      <w:b/>
      <w:sz w:val="28"/>
      <w:lang w:val="es-ES_tradnl"/>
    </w:rPr>
  </w:style>
  <w:style w:type="character" w:customStyle="1" w:styleId="SangradetextonormalCar">
    <w:name w:val="Sangría de texto normal Car"/>
    <w:basedOn w:val="Fuentedeprrafopredeter"/>
    <w:link w:val="Sangradetextonormal"/>
    <w:rsid w:val="004076C1"/>
    <w:rPr>
      <w:rFonts w:ascii="Arial" w:hAnsi="Arial"/>
      <w:b/>
      <w:sz w:val="24"/>
      <w:lang w:val="es-ES_tradnl"/>
    </w:rPr>
  </w:style>
  <w:style w:type="character" w:customStyle="1" w:styleId="Sangra3detindependienteCar">
    <w:name w:val="Sangría 3 de t. independiente Car"/>
    <w:basedOn w:val="Fuentedeprrafopredeter"/>
    <w:link w:val="Sangra3detindependiente"/>
    <w:rsid w:val="004076C1"/>
    <w:rPr>
      <w:sz w:val="24"/>
      <w:lang w:val="es-ES_tradnl"/>
    </w:rPr>
  </w:style>
  <w:style w:type="character" w:customStyle="1" w:styleId="Sangra2detindependienteCar">
    <w:name w:val="Sangría 2 de t. independiente Car"/>
    <w:basedOn w:val="Fuentedeprrafopredeter"/>
    <w:link w:val="Sangra2detindependiente"/>
    <w:rsid w:val="004076C1"/>
    <w:rPr>
      <w:b/>
      <w:sz w:val="24"/>
      <w:lang w:val="es-ES_tradnl"/>
    </w:rPr>
  </w:style>
  <w:style w:type="character" w:customStyle="1" w:styleId="Textoindependiente2Car">
    <w:name w:val="Texto independiente 2 Car"/>
    <w:basedOn w:val="Fuentedeprrafopredeter"/>
    <w:link w:val="Textoindependiente2"/>
    <w:rsid w:val="004076C1"/>
    <w:rPr>
      <w:rFonts w:ascii="Arial" w:hAnsi="Arial"/>
      <w:sz w:val="28"/>
      <w:lang w:val="es-ES_tradnl"/>
    </w:rPr>
  </w:style>
  <w:style w:type="paragraph" w:customStyle="1" w:styleId="ParrafoNormal">
    <w:name w:val="Parrafo Normal"/>
    <w:basedOn w:val="Normal"/>
    <w:rsid w:val="004076C1"/>
    <w:pPr>
      <w:keepLines/>
      <w:tabs>
        <w:tab w:val="num" w:pos="360"/>
      </w:tabs>
      <w:spacing w:before="120" w:after="120" w:line="220" w:lineRule="exact"/>
      <w:jc w:val="both"/>
    </w:pPr>
    <w:rPr>
      <w:sz w:val="22"/>
    </w:rPr>
  </w:style>
  <w:style w:type="paragraph" w:customStyle="1" w:styleId="apartados1">
    <w:name w:val="apartados 1."/>
    <w:basedOn w:val="Normal"/>
    <w:rsid w:val="004076C1"/>
    <w:pPr>
      <w:keepLines/>
      <w:tabs>
        <w:tab w:val="num" w:pos="360"/>
      </w:tabs>
      <w:spacing w:before="120" w:after="120" w:line="220" w:lineRule="exact"/>
      <w:jc w:val="both"/>
    </w:pPr>
    <w:rPr>
      <w:sz w:val="22"/>
    </w:rPr>
  </w:style>
  <w:style w:type="paragraph" w:customStyle="1" w:styleId="Parrafoconguin">
    <w:name w:val="Parrafo con guión"/>
    <w:basedOn w:val="Normal"/>
    <w:rsid w:val="004076C1"/>
    <w:pPr>
      <w:keepLines/>
      <w:tabs>
        <w:tab w:val="num" w:pos="360"/>
      </w:tabs>
      <w:spacing w:before="60" w:after="60" w:line="220" w:lineRule="exact"/>
      <w:jc w:val="both"/>
    </w:pPr>
    <w:rPr>
      <w:sz w:val="22"/>
    </w:rPr>
  </w:style>
  <w:style w:type="paragraph" w:styleId="Prrafodelista">
    <w:name w:val="List Paragraph"/>
    <w:basedOn w:val="Normal"/>
    <w:uiPriority w:val="34"/>
    <w:qFormat/>
    <w:rsid w:val="00590D37"/>
    <w:pPr>
      <w:ind w:left="720"/>
      <w:contextualSpacing/>
    </w:pPr>
  </w:style>
  <w:style w:type="character" w:styleId="Refdecomentario">
    <w:name w:val="annotation reference"/>
    <w:basedOn w:val="Fuentedeprrafopredeter"/>
    <w:rsid w:val="0023513E"/>
    <w:rPr>
      <w:sz w:val="16"/>
      <w:szCs w:val="16"/>
    </w:rPr>
  </w:style>
  <w:style w:type="paragraph" w:styleId="Textocomentario">
    <w:name w:val="annotation text"/>
    <w:basedOn w:val="Normal"/>
    <w:link w:val="TextocomentarioCar"/>
    <w:rsid w:val="0023513E"/>
  </w:style>
  <w:style w:type="character" w:customStyle="1" w:styleId="TextocomentarioCar">
    <w:name w:val="Texto comentario Car"/>
    <w:basedOn w:val="Fuentedeprrafopredeter"/>
    <w:link w:val="Textocomentario"/>
    <w:rsid w:val="0023513E"/>
    <w:rPr>
      <w:lang w:val="es-ES_tradnl"/>
    </w:rPr>
  </w:style>
  <w:style w:type="paragraph" w:styleId="Asuntodelcomentario">
    <w:name w:val="annotation subject"/>
    <w:basedOn w:val="Textocomentario"/>
    <w:next w:val="Textocomentario"/>
    <w:link w:val="AsuntodelcomentarioCar"/>
    <w:rsid w:val="0023513E"/>
    <w:rPr>
      <w:b/>
      <w:bCs/>
    </w:rPr>
  </w:style>
  <w:style w:type="character" w:customStyle="1" w:styleId="AsuntodelcomentarioCar">
    <w:name w:val="Asunto del comentario Car"/>
    <w:basedOn w:val="TextocomentarioCar"/>
    <w:link w:val="Asuntodelcomentario"/>
    <w:rsid w:val="0023513E"/>
    <w:rPr>
      <w:b/>
      <w:bCs/>
      <w:lang w:val="es-ES_tradnl"/>
    </w:rPr>
  </w:style>
  <w:style w:type="paragraph" w:customStyle="1" w:styleId="Pa8">
    <w:name w:val="Pa8"/>
    <w:basedOn w:val="Normal"/>
    <w:next w:val="Normal"/>
    <w:uiPriority w:val="99"/>
    <w:rsid w:val="00B476A8"/>
    <w:pPr>
      <w:autoSpaceDE w:val="0"/>
      <w:autoSpaceDN w:val="0"/>
      <w:adjustRightInd w:val="0"/>
      <w:spacing w:line="201" w:lineRule="atLeast"/>
    </w:pPr>
    <w:rPr>
      <w:rFonts w:ascii="Arial" w:hAnsi="Arial" w:cs="Arial"/>
      <w:sz w:val="24"/>
      <w:szCs w:val="24"/>
      <w:lang w:val="es-ES"/>
    </w:rPr>
  </w:style>
  <w:style w:type="character" w:customStyle="1" w:styleId="A5">
    <w:name w:val="A5"/>
    <w:uiPriority w:val="99"/>
    <w:rsid w:val="00B476A8"/>
    <w:rPr>
      <w:color w:val="000000"/>
      <w:sz w:val="16"/>
      <w:szCs w:val="16"/>
    </w:rPr>
  </w:style>
  <w:style w:type="paragraph" w:customStyle="1" w:styleId="parrafo1">
    <w:name w:val="parrafo1"/>
    <w:basedOn w:val="Normal"/>
    <w:rsid w:val="001B280B"/>
    <w:pPr>
      <w:spacing w:before="180" w:after="180"/>
      <w:ind w:firstLine="360"/>
      <w:jc w:val="both"/>
    </w:pPr>
    <w:rPr>
      <w:sz w:val="24"/>
      <w:szCs w:val="24"/>
      <w:lang w:val="es-ES"/>
    </w:rPr>
  </w:style>
  <w:style w:type="paragraph" w:customStyle="1" w:styleId="parrafo21">
    <w:name w:val="parrafo_21"/>
    <w:basedOn w:val="Normal"/>
    <w:rsid w:val="001B280B"/>
    <w:pPr>
      <w:spacing w:before="360" w:after="180"/>
      <w:ind w:firstLine="360"/>
      <w:jc w:val="both"/>
    </w:pPr>
    <w:rPr>
      <w:sz w:val="24"/>
      <w:szCs w:val="24"/>
      <w:lang w:val="es-ES"/>
    </w:rPr>
  </w:style>
  <w:style w:type="paragraph" w:customStyle="1" w:styleId="Default">
    <w:name w:val="Default"/>
    <w:rsid w:val="009A51FF"/>
    <w:pPr>
      <w:autoSpaceDE w:val="0"/>
      <w:autoSpaceDN w:val="0"/>
      <w:adjustRightInd w:val="0"/>
    </w:pPr>
    <w:rPr>
      <w:rFonts w:ascii="Arial" w:hAnsi="Arial" w:cs="Arial"/>
      <w:color w:val="000000"/>
      <w:sz w:val="24"/>
      <w:szCs w:val="24"/>
    </w:rPr>
  </w:style>
  <w:style w:type="character" w:styleId="CitaHTML">
    <w:name w:val="HTML Cite"/>
    <w:basedOn w:val="Fuentedeprrafopredeter"/>
    <w:uiPriority w:val="99"/>
    <w:unhideWhenUsed/>
    <w:rsid w:val="0012489E"/>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29263">
      <w:bodyDiv w:val="1"/>
      <w:marLeft w:val="0"/>
      <w:marRight w:val="0"/>
      <w:marTop w:val="0"/>
      <w:marBottom w:val="0"/>
      <w:divBdr>
        <w:top w:val="none" w:sz="0" w:space="0" w:color="auto"/>
        <w:left w:val="none" w:sz="0" w:space="0" w:color="auto"/>
        <w:bottom w:val="none" w:sz="0" w:space="0" w:color="auto"/>
        <w:right w:val="none" w:sz="0" w:space="0" w:color="auto"/>
      </w:divBdr>
    </w:div>
    <w:div w:id="865295386">
      <w:bodyDiv w:val="1"/>
      <w:marLeft w:val="0"/>
      <w:marRight w:val="0"/>
      <w:marTop w:val="0"/>
      <w:marBottom w:val="0"/>
      <w:divBdr>
        <w:top w:val="none" w:sz="0" w:space="0" w:color="auto"/>
        <w:left w:val="none" w:sz="0" w:space="0" w:color="auto"/>
        <w:bottom w:val="none" w:sz="0" w:space="0" w:color="auto"/>
        <w:right w:val="none" w:sz="0" w:space="0" w:color="auto"/>
      </w:divBdr>
    </w:div>
    <w:div w:id="988174791">
      <w:bodyDiv w:val="1"/>
      <w:marLeft w:val="0"/>
      <w:marRight w:val="0"/>
      <w:marTop w:val="0"/>
      <w:marBottom w:val="0"/>
      <w:divBdr>
        <w:top w:val="none" w:sz="0" w:space="0" w:color="auto"/>
        <w:left w:val="none" w:sz="0" w:space="0" w:color="auto"/>
        <w:bottom w:val="none" w:sz="0" w:space="0" w:color="auto"/>
        <w:right w:val="none" w:sz="0" w:space="0" w:color="auto"/>
      </w:divBdr>
    </w:div>
    <w:div w:id="1418285481">
      <w:bodyDiv w:val="1"/>
      <w:marLeft w:val="0"/>
      <w:marRight w:val="0"/>
      <w:marTop w:val="0"/>
      <w:marBottom w:val="0"/>
      <w:divBdr>
        <w:top w:val="none" w:sz="0" w:space="0" w:color="auto"/>
        <w:left w:val="none" w:sz="0" w:space="0" w:color="auto"/>
        <w:bottom w:val="none" w:sz="0" w:space="0" w:color="auto"/>
        <w:right w:val="none" w:sz="0" w:space="0" w:color="auto"/>
      </w:divBdr>
    </w:div>
    <w:div w:id="15880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justicia.gob.es" TargetMode="External"/><Relationship Id="rId26" Type="http://schemas.openxmlformats.org/officeDocument/2006/relationships/hyperlink" Target="https://www.dnielectronico.es/" TargetMode="External"/><Relationship Id="rId3" Type="http://schemas.openxmlformats.org/officeDocument/2006/relationships/customXml" Target="../customXml/item3.xml"/><Relationship Id="rId21" Type="http://schemas.openxmlformats.org/officeDocument/2006/relationships/hyperlink" Target="http://www.justizia.ne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dministracion.gob.es" TargetMode="External"/><Relationship Id="rId25" Type="http://schemas.openxmlformats.org/officeDocument/2006/relationships/hyperlink" Target="http://firmaelectronica.gob.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gov.gva.es/va/hom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mjusticia.gob.es"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administracion.gob.es"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madrid.org/%20justicia"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justicia.gob.es" TargetMode="External"/><Relationship Id="rId27" Type="http://schemas.openxmlformats.org/officeDocument/2006/relationships/hyperlink" Target="http://www.mjusticia.gob.es" TargetMode="External"/><Relationship Id="rId30"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EE6722DF78744C954F956269DED3B0" ma:contentTypeVersion="3" ma:contentTypeDescription="Crear nuevo documento." ma:contentTypeScope="" ma:versionID="fc739a5689dd48d957bdc22d5e97a59f">
  <xsd:schema xmlns:xsd="http://www.w3.org/2001/XMLSchema" xmlns:p="http://schemas.microsoft.com/office/2006/metadata/properties" xmlns:ns2="ab1cff5c-2c3f-40b9-919e-e31e73be21b0" targetNamespace="http://schemas.microsoft.com/office/2006/metadata/properties" ma:root="true" ma:fieldsID="c1966df718399ef71eb3eb46fd92d9f0" ns2:_="">
    <xsd:import namespace="ab1cff5c-2c3f-40b9-919e-e31e73be21b0"/>
    <xsd:element name="properties">
      <xsd:complexType>
        <xsd:sequence>
          <xsd:element name="documentManagement">
            <xsd:complexType>
              <xsd:all>
                <xsd:element ref="ns2:Resumen" minOccurs="0"/>
                <xsd:element ref="ns2:Caduca" minOccurs="0"/>
              </xsd:all>
            </xsd:complexType>
          </xsd:element>
        </xsd:sequence>
      </xsd:complexType>
    </xsd:element>
  </xsd:schema>
  <xsd:schema xmlns:xsd="http://www.w3.org/2001/XMLSchema" xmlns:dms="http://schemas.microsoft.com/office/2006/documentManagement/types" targetNamespace="ab1cff5c-2c3f-40b9-919e-e31e73be21b0" elementFormDefault="qualified">
    <xsd:import namespace="http://schemas.microsoft.com/office/2006/documentManagement/types"/>
    <xsd:element name="Resumen" ma:index="8" nillable="true" ma:displayName="Resumen" ma:description="Resumen del contenido del documento" ma:internalName="Resumen">
      <xsd:simpleType>
        <xsd:restriction base="dms:Note"/>
      </xsd:simpleType>
    </xsd:element>
    <xsd:element name="Caduca" ma:index="9" nillable="true" ma:displayName="Caduca" ma:format="DateOnly" ma:internalName="Caduc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esumen xmlns="ab1cff5c-2c3f-40b9-919e-e31e73be21b0" xsi:nil="true"/>
    <Caduca xmlns="ab1cff5c-2c3f-40b9-919e-e31e73be21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D67E9-4BF8-4805-A735-7B7B6A3A0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cff5c-2c3f-40b9-919e-e31e73be21b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CF7F27-ED25-4510-8ED9-0F8C8251799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ab1cff5c-2c3f-40b9-919e-e31e73be21b0"/>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F5DF914-005F-4668-BD73-348F3CCA2A61}">
  <ds:schemaRefs>
    <ds:schemaRef ds:uri="http://schemas.microsoft.com/sharepoint/v3/contenttype/forms"/>
  </ds:schemaRefs>
</ds:datastoreItem>
</file>

<file path=customXml/itemProps4.xml><?xml version="1.0" encoding="utf-8"?>
<ds:datastoreItem xmlns:ds="http://schemas.openxmlformats.org/officeDocument/2006/customXml" ds:itemID="{4E004CC3-4B64-4D2B-B196-C6F66831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13320</Words>
  <Characters>74723</Characters>
  <Application>Microsoft Office Word</Application>
  <DocSecurity>0</DocSecurity>
  <Lines>622</Lines>
  <Paragraphs>175</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87868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Paco</dc:creator>
  <cp:lastModifiedBy>BARBERO PEREZ, MARIA DEL MAR</cp:lastModifiedBy>
  <cp:revision>4</cp:revision>
  <cp:lastPrinted>2017-11-27T09:07:00Z</cp:lastPrinted>
  <dcterms:created xsi:type="dcterms:W3CDTF">2019-04-24T17:14:00Z</dcterms:created>
  <dcterms:modified xsi:type="dcterms:W3CDTF">2019-04-24T18:15:00Z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0x010100BFEE6722DF78744C954F956269DED3B0</vt:lpwstr>
  </property>
</Properties>
</file>